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C2" w:rsidRPr="00436D48" w:rsidRDefault="00EA01C2" w:rsidP="00EA01C2">
      <w:pPr>
        <w:rPr>
          <w:sz w:val="24"/>
          <w:szCs w:val="24"/>
        </w:rPr>
      </w:pPr>
    </w:p>
    <w:p w:rsidR="00EA01C2" w:rsidRPr="00436D48" w:rsidRDefault="00EA01C2" w:rsidP="00EA01C2">
      <w:pPr>
        <w:rPr>
          <w:sz w:val="24"/>
          <w:szCs w:val="24"/>
        </w:rPr>
      </w:pPr>
    </w:p>
    <w:p w:rsidR="00EA01C2" w:rsidRPr="00436D48" w:rsidRDefault="00EA01C2" w:rsidP="00EA01C2">
      <w:pPr>
        <w:pStyle w:val="1"/>
        <w:shd w:val="clear" w:color="auto" w:fill="FFFFFF"/>
        <w:tabs>
          <w:tab w:val="center" w:pos="5386"/>
        </w:tabs>
        <w:ind w:left="851"/>
        <w:jc w:val="both"/>
        <w:rPr>
          <w:sz w:val="24"/>
          <w:szCs w:val="24"/>
        </w:rPr>
      </w:pPr>
      <w:r w:rsidRPr="00436D48">
        <w:rPr>
          <w:sz w:val="24"/>
          <w:szCs w:val="24"/>
        </w:rPr>
        <w:t xml:space="preserve">  </w:t>
      </w:r>
    </w:p>
    <w:p w:rsidR="00EA01C2" w:rsidRDefault="00EA01C2" w:rsidP="00EA01C2">
      <w:pPr>
        <w:pStyle w:val="2"/>
        <w:ind w:left="851"/>
        <w:jc w:val="center"/>
        <w:rPr>
          <w:sz w:val="24"/>
          <w:szCs w:val="24"/>
        </w:rPr>
      </w:pPr>
    </w:p>
    <w:p w:rsidR="00EA01C2" w:rsidRDefault="00EA01C2" w:rsidP="00EA01C2">
      <w:pPr>
        <w:pStyle w:val="2"/>
        <w:ind w:left="851"/>
        <w:jc w:val="center"/>
        <w:rPr>
          <w:sz w:val="24"/>
          <w:szCs w:val="24"/>
        </w:rPr>
      </w:pPr>
    </w:p>
    <w:p w:rsidR="00EA01C2" w:rsidRDefault="00EA01C2" w:rsidP="00EA01C2">
      <w:pPr>
        <w:pStyle w:val="2"/>
        <w:ind w:left="851"/>
        <w:jc w:val="center"/>
        <w:rPr>
          <w:sz w:val="24"/>
          <w:szCs w:val="24"/>
        </w:rPr>
      </w:pPr>
    </w:p>
    <w:p w:rsidR="00EA01C2" w:rsidRDefault="00EA01C2" w:rsidP="00EA01C2">
      <w:pPr>
        <w:pStyle w:val="2"/>
        <w:ind w:left="851"/>
        <w:jc w:val="center"/>
        <w:rPr>
          <w:sz w:val="24"/>
          <w:szCs w:val="24"/>
        </w:rPr>
      </w:pPr>
    </w:p>
    <w:p w:rsidR="00EA01C2" w:rsidRDefault="00EA01C2" w:rsidP="00EA01C2">
      <w:pPr>
        <w:pStyle w:val="2"/>
        <w:ind w:left="851"/>
        <w:jc w:val="center"/>
        <w:rPr>
          <w:sz w:val="24"/>
          <w:szCs w:val="24"/>
        </w:rPr>
      </w:pPr>
    </w:p>
    <w:p w:rsidR="00EA01C2" w:rsidRDefault="00EA01C2" w:rsidP="00EA01C2">
      <w:pPr>
        <w:pStyle w:val="2"/>
        <w:ind w:left="851"/>
        <w:jc w:val="center"/>
        <w:rPr>
          <w:sz w:val="24"/>
          <w:szCs w:val="24"/>
        </w:rPr>
      </w:pPr>
    </w:p>
    <w:p w:rsidR="00EA01C2" w:rsidRDefault="00EA01C2" w:rsidP="00EA01C2">
      <w:pPr>
        <w:pStyle w:val="2"/>
        <w:ind w:left="851"/>
        <w:jc w:val="center"/>
        <w:rPr>
          <w:sz w:val="24"/>
          <w:szCs w:val="24"/>
        </w:rPr>
      </w:pPr>
    </w:p>
    <w:p w:rsidR="00EA01C2" w:rsidRDefault="00EA01C2" w:rsidP="00EA01C2">
      <w:pPr>
        <w:pStyle w:val="2"/>
        <w:ind w:left="851"/>
        <w:jc w:val="center"/>
        <w:rPr>
          <w:sz w:val="24"/>
          <w:szCs w:val="24"/>
        </w:rPr>
      </w:pPr>
    </w:p>
    <w:p w:rsidR="00EA01C2" w:rsidRDefault="00EA01C2" w:rsidP="00EA01C2">
      <w:pPr>
        <w:pStyle w:val="2"/>
        <w:ind w:left="851"/>
        <w:jc w:val="center"/>
        <w:rPr>
          <w:sz w:val="24"/>
          <w:szCs w:val="24"/>
        </w:rPr>
      </w:pPr>
    </w:p>
    <w:p w:rsidR="00EA01C2" w:rsidRDefault="00EA01C2" w:rsidP="00EA01C2">
      <w:pPr>
        <w:pStyle w:val="2"/>
        <w:ind w:left="851"/>
        <w:jc w:val="center"/>
        <w:rPr>
          <w:sz w:val="24"/>
          <w:szCs w:val="24"/>
        </w:rPr>
      </w:pPr>
    </w:p>
    <w:p w:rsidR="00EA01C2" w:rsidRDefault="00EA01C2" w:rsidP="00EA01C2">
      <w:pPr>
        <w:pStyle w:val="2"/>
        <w:ind w:left="851"/>
        <w:jc w:val="center"/>
        <w:rPr>
          <w:sz w:val="24"/>
          <w:szCs w:val="24"/>
        </w:rPr>
      </w:pPr>
    </w:p>
    <w:p w:rsidR="00EA01C2" w:rsidRDefault="00EA01C2" w:rsidP="00EA01C2">
      <w:pPr>
        <w:pStyle w:val="2"/>
        <w:ind w:left="851"/>
        <w:jc w:val="center"/>
        <w:rPr>
          <w:sz w:val="24"/>
          <w:szCs w:val="24"/>
        </w:rPr>
      </w:pPr>
    </w:p>
    <w:p w:rsidR="00EA01C2" w:rsidRDefault="00EA01C2" w:rsidP="00EA01C2">
      <w:pPr>
        <w:pStyle w:val="2"/>
        <w:ind w:left="851"/>
        <w:jc w:val="center"/>
        <w:rPr>
          <w:sz w:val="24"/>
          <w:szCs w:val="24"/>
        </w:rPr>
      </w:pPr>
    </w:p>
    <w:p w:rsidR="00EA01C2" w:rsidRDefault="00EA01C2" w:rsidP="00EA01C2">
      <w:pPr>
        <w:pStyle w:val="2"/>
        <w:ind w:left="851"/>
        <w:jc w:val="center"/>
        <w:rPr>
          <w:sz w:val="24"/>
          <w:szCs w:val="24"/>
        </w:rPr>
      </w:pPr>
    </w:p>
    <w:p w:rsidR="00EA01C2" w:rsidRDefault="00EA01C2" w:rsidP="00EA01C2">
      <w:pPr>
        <w:pStyle w:val="2"/>
        <w:ind w:left="851"/>
        <w:jc w:val="center"/>
        <w:rPr>
          <w:sz w:val="24"/>
          <w:szCs w:val="24"/>
        </w:rPr>
      </w:pPr>
    </w:p>
    <w:p w:rsidR="00EA01C2" w:rsidRDefault="00EA01C2" w:rsidP="00EA01C2">
      <w:pPr>
        <w:pStyle w:val="2"/>
        <w:ind w:left="851"/>
        <w:jc w:val="center"/>
        <w:rPr>
          <w:sz w:val="24"/>
          <w:szCs w:val="24"/>
        </w:rPr>
      </w:pPr>
    </w:p>
    <w:p w:rsidR="00EA01C2" w:rsidRDefault="00EA01C2" w:rsidP="00EA01C2">
      <w:pPr>
        <w:pStyle w:val="2"/>
        <w:ind w:left="851"/>
        <w:jc w:val="center"/>
        <w:rPr>
          <w:sz w:val="24"/>
          <w:szCs w:val="24"/>
        </w:rPr>
      </w:pPr>
    </w:p>
    <w:p w:rsidR="00EA01C2" w:rsidRDefault="00EA01C2" w:rsidP="00EA01C2">
      <w:pPr>
        <w:pStyle w:val="2"/>
        <w:ind w:left="851"/>
        <w:jc w:val="center"/>
        <w:rPr>
          <w:sz w:val="24"/>
          <w:szCs w:val="24"/>
        </w:rPr>
      </w:pPr>
    </w:p>
    <w:p w:rsidR="00EA01C2" w:rsidRDefault="00EA01C2" w:rsidP="00EA01C2">
      <w:pPr>
        <w:jc w:val="center"/>
        <w:rPr>
          <w:b/>
        </w:rPr>
      </w:pPr>
    </w:p>
    <w:p w:rsidR="00EA01C2" w:rsidRPr="00EA01C2" w:rsidRDefault="00EA01C2" w:rsidP="00EA01C2">
      <w:pPr>
        <w:spacing w:after="0"/>
        <w:jc w:val="center"/>
        <w:rPr>
          <w:rFonts w:ascii="Times New Roman" w:hAnsi="Times New Roman" w:cs="Times New Roman"/>
        </w:rPr>
      </w:pPr>
      <w:r w:rsidRPr="00EA01C2">
        <w:rPr>
          <w:rFonts w:ascii="Times New Roman" w:hAnsi="Times New Roman" w:cs="Times New Roman"/>
        </w:rPr>
        <w:t>ДОВЕРЕННОСТЬ</w:t>
      </w:r>
    </w:p>
    <w:p w:rsidR="00EA01C2" w:rsidRPr="00EA01C2" w:rsidRDefault="00EA01C2" w:rsidP="00EA01C2">
      <w:pPr>
        <w:spacing w:after="0"/>
        <w:rPr>
          <w:rFonts w:ascii="Times New Roman" w:hAnsi="Times New Roman" w:cs="Times New Roman"/>
        </w:rPr>
      </w:pPr>
    </w:p>
    <w:p w:rsidR="00EA01C2" w:rsidRPr="00EA01C2" w:rsidRDefault="00EA01C2" w:rsidP="00EA01C2">
      <w:pPr>
        <w:spacing w:after="0"/>
        <w:rPr>
          <w:rFonts w:ascii="Times New Roman" w:hAnsi="Times New Roman" w:cs="Times New Roman"/>
        </w:rPr>
      </w:pPr>
      <w:r w:rsidRPr="00EA01C2">
        <w:rPr>
          <w:rFonts w:ascii="Times New Roman" w:hAnsi="Times New Roman" w:cs="Times New Roman"/>
        </w:rPr>
        <w:t>г. Минск</w:t>
      </w:r>
      <w:r w:rsidRPr="00EA01C2">
        <w:rPr>
          <w:rFonts w:ascii="Times New Roman" w:hAnsi="Times New Roman" w:cs="Times New Roman"/>
        </w:rPr>
        <w:tab/>
      </w:r>
      <w:r w:rsidRPr="00EA01C2">
        <w:rPr>
          <w:rFonts w:ascii="Times New Roman" w:hAnsi="Times New Roman" w:cs="Times New Roman"/>
        </w:rPr>
        <w:tab/>
      </w:r>
      <w:r w:rsidRPr="00EA01C2">
        <w:rPr>
          <w:rFonts w:ascii="Times New Roman" w:hAnsi="Times New Roman" w:cs="Times New Roman"/>
        </w:rPr>
        <w:tab/>
        <w:t xml:space="preserve">  </w:t>
      </w:r>
      <w:r w:rsidRPr="00EA01C2">
        <w:rPr>
          <w:rFonts w:ascii="Times New Roman" w:hAnsi="Times New Roman" w:cs="Times New Roman"/>
        </w:rPr>
        <w:tab/>
        <w:t xml:space="preserve">      </w:t>
      </w:r>
      <w:r w:rsidRPr="00EA01C2">
        <w:rPr>
          <w:rFonts w:ascii="Times New Roman" w:hAnsi="Times New Roman" w:cs="Times New Roman"/>
        </w:rPr>
        <w:tab/>
      </w:r>
      <w:r w:rsidRPr="00EA01C2">
        <w:rPr>
          <w:rFonts w:ascii="Times New Roman" w:hAnsi="Times New Roman" w:cs="Times New Roman"/>
        </w:rPr>
        <w:t xml:space="preserve"> </w:t>
      </w:r>
      <w:r w:rsidRPr="00EA01C2">
        <w:rPr>
          <w:rFonts w:ascii="Times New Roman" w:hAnsi="Times New Roman" w:cs="Times New Roman"/>
        </w:rPr>
        <w:t xml:space="preserve"> четырнадцатое февраля две тысячи двадцатого года</w:t>
      </w:r>
    </w:p>
    <w:p w:rsidR="00EA01C2" w:rsidRPr="00EA01C2" w:rsidRDefault="00EA01C2" w:rsidP="00EA01C2">
      <w:pPr>
        <w:spacing w:after="0"/>
        <w:rPr>
          <w:rFonts w:ascii="Times New Roman" w:hAnsi="Times New Roman" w:cs="Times New Roman"/>
        </w:rPr>
      </w:pPr>
    </w:p>
    <w:p w:rsidR="00EA01C2" w:rsidRPr="00EA01C2" w:rsidRDefault="00EA01C2" w:rsidP="00EA01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A01C2">
        <w:rPr>
          <w:rFonts w:ascii="Times New Roman" w:hAnsi="Times New Roman" w:cs="Times New Roman"/>
          <w:sz w:val="22"/>
          <w:szCs w:val="22"/>
        </w:rPr>
        <w:t xml:space="preserve">Открытое акционерное  общество «Д» (свидетельство о государственной регистрации выдано ________________________ «__»_______ 20__ г., УНП 000000000, юридический адрес: ___________________________________________________________) в лице генерального директора Петрова Петра Петровича, действующего на основании Устава, уполномочивает </w:t>
      </w:r>
      <w:r>
        <w:rPr>
          <w:rFonts w:ascii="Times New Roman" w:hAnsi="Times New Roman" w:cs="Times New Roman"/>
          <w:sz w:val="22"/>
          <w:szCs w:val="22"/>
        </w:rPr>
        <w:t xml:space="preserve">главного инженера </w:t>
      </w:r>
      <w:r w:rsidRPr="00EA01C2">
        <w:rPr>
          <w:rFonts w:ascii="Times New Roman" w:hAnsi="Times New Roman" w:cs="Times New Roman"/>
          <w:sz w:val="22"/>
          <w:szCs w:val="22"/>
        </w:rPr>
        <w:t>Иванова Ивана Ивановича (паспорт / вид на жительство ХХ0000000, выдан «__»_______ 20__ г. _______________________________________) участвовать от имени Доверителя в закупках товаров (работ, услуг) при строительстве объектов.</w:t>
      </w:r>
      <w:proofErr w:type="gramEnd"/>
    </w:p>
    <w:p w:rsidR="00EA01C2" w:rsidRPr="00EA01C2" w:rsidRDefault="00EA01C2" w:rsidP="00EA01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01C2">
        <w:rPr>
          <w:rFonts w:ascii="Times New Roman" w:hAnsi="Times New Roman" w:cs="Times New Roman"/>
          <w:sz w:val="22"/>
          <w:szCs w:val="22"/>
        </w:rPr>
        <w:t xml:space="preserve">Для осуществления вышеуказанных полномочий </w:t>
      </w:r>
      <w:r>
        <w:rPr>
          <w:rFonts w:ascii="Times New Roman" w:hAnsi="Times New Roman" w:cs="Times New Roman"/>
          <w:sz w:val="22"/>
          <w:szCs w:val="22"/>
        </w:rPr>
        <w:t>Иван</w:t>
      </w:r>
      <w:r w:rsidRPr="00EA01C2">
        <w:rPr>
          <w:rFonts w:ascii="Times New Roman" w:hAnsi="Times New Roman" w:cs="Times New Roman"/>
          <w:sz w:val="22"/>
          <w:szCs w:val="22"/>
        </w:rPr>
        <w:t>ову Ивану Ивановичу предоставляется право:</w:t>
      </w:r>
    </w:p>
    <w:p w:rsidR="00EA01C2" w:rsidRDefault="00EA01C2" w:rsidP="00EA01C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1C2">
        <w:rPr>
          <w:rFonts w:ascii="Times New Roman" w:hAnsi="Times New Roman" w:cs="Times New Roman"/>
          <w:sz w:val="22"/>
          <w:szCs w:val="22"/>
        </w:rPr>
        <w:t>подписывать протоколы заседания конкурсной комиссии;</w:t>
      </w:r>
    </w:p>
    <w:p w:rsidR="00EA01C2" w:rsidRDefault="00EA01C2" w:rsidP="00EA01C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1C2">
        <w:rPr>
          <w:rFonts w:ascii="Times New Roman" w:hAnsi="Times New Roman" w:cs="Times New Roman"/>
          <w:sz w:val="22"/>
          <w:szCs w:val="22"/>
        </w:rPr>
        <w:t>отзывать конкурсные предложения, предложения для участия в переговорах;</w:t>
      </w:r>
    </w:p>
    <w:p w:rsidR="00EA01C2" w:rsidRDefault="00EA01C2" w:rsidP="00EA01C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1C2">
        <w:rPr>
          <w:rFonts w:ascii="Times New Roman" w:hAnsi="Times New Roman" w:cs="Times New Roman"/>
          <w:sz w:val="22"/>
          <w:szCs w:val="22"/>
        </w:rPr>
        <w:t>подписывать жалобы на действия конкурсной комиссии;</w:t>
      </w:r>
    </w:p>
    <w:p w:rsidR="00EA01C2" w:rsidRDefault="00EA01C2" w:rsidP="00EA01C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1C2">
        <w:rPr>
          <w:rFonts w:ascii="Times New Roman" w:hAnsi="Times New Roman" w:cs="Times New Roman"/>
          <w:sz w:val="22"/>
          <w:szCs w:val="22"/>
        </w:rPr>
        <w:t xml:space="preserve">разъяснять комиссии положения конкурсной документации, </w:t>
      </w:r>
      <w:proofErr w:type="spellStart"/>
      <w:r w:rsidRPr="00EA01C2">
        <w:rPr>
          <w:rFonts w:ascii="Times New Roman" w:hAnsi="Times New Roman" w:cs="Times New Roman"/>
          <w:sz w:val="22"/>
          <w:szCs w:val="22"/>
        </w:rPr>
        <w:t>предквалификационной</w:t>
      </w:r>
      <w:proofErr w:type="spellEnd"/>
      <w:r w:rsidRPr="00EA01C2">
        <w:rPr>
          <w:rFonts w:ascii="Times New Roman" w:hAnsi="Times New Roman" w:cs="Times New Roman"/>
          <w:sz w:val="22"/>
          <w:szCs w:val="22"/>
        </w:rPr>
        <w:t xml:space="preserve"> документации, документации для участия в переговорах;</w:t>
      </w:r>
    </w:p>
    <w:p w:rsidR="00EA01C2" w:rsidRPr="00EA01C2" w:rsidRDefault="00EA01C2" w:rsidP="00EA01C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01C2">
        <w:rPr>
          <w:rFonts w:ascii="Times New Roman" w:hAnsi="Times New Roman" w:cs="Times New Roman"/>
          <w:sz w:val="22"/>
          <w:szCs w:val="22"/>
        </w:rPr>
        <w:t>совершать все необходимые действия и формальности в связи с участием доверителя в закупках товаров (работ, услуг) при строительстве объектов.</w:t>
      </w:r>
    </w:p>
    <w:p w:rsidR="00EA01C2" w:rsidRPr="00EA01C2" w:rsidRDefault="00EA01C2" w:rsidP="00EA01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01C2">
        <w:rPr>
          <w:rFonts w:ascii="Times New Roman" w:hAnsi="Times New Roman" w:cs="Times New Roman"/>
          <w:sz w:val="22"/>
          <w:szCs w:val="22"/>
        </w:rPr>
        <w:t>Настоящая доверенность выдана сроком на один год (</w:t>
      </w:r>
      <w:proofErr w:type="gramStart"/>
      <w:r w:rsidRPr="00EA01C2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A01C2">
        <w:rPr>
          <w:rFonts w:ascii="Times New Roman" w:hAnsi="Times New Roman" w:cs="Times New Roman"/>
          <w:sz w:val="22"/>
          <w:szCs w:val="22"/>
        </w:rPr>
        <w:t xml:space="preserve"> ___________ </w:t>
      </w:r>
      <w:proofErr w:type="gramStart"/>
      <w:r w:rsidRPr="00EA01C2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EA01C2">
        <w:rPr>
          <w:rFonts w:ascii="Times New Roman" w:hAnsi="Times New Roman" w:cs="Times New Roman"/>
          <w:sz w:val="22"/>
          <w:szCs w:val="22"/>
        </w:rPr>
        <w:t xml:space="preserve"> ___________) без права передоверия всех или части полномочий, указанных в настоящей доверенности.</w:t>
      </w:r>
    </w:p>
    <w:p w:rsidR="00EA01C2" w:rsidRPr="00EA01C2" w:rsidRDefault="00EA01C2" w:rsidP="00EA01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A01C2" w:rsidRPr="00EA01C2" w:rsidRDefault="00EA01C2" w:rsidP="00EA01C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01C2">
        <w:rPr>
          <w:rFonts w:ascii="Times New Roman" w:hAnsi="Times New Roman" w:cs="Times New Roman"/>
        </w:rPr>
        <w:t>Подпись Иванова Ивана Ивановича ____________________________ удостоверяю.</w:t>
      </w:r>
    </w:p>
    <w:p w:rsidR="00EA01C2" w:rsidRPr="00EA01C2" w:rsidRDefault="00EA01C2" w:rsidP="00EA01C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01C2" w:rsidRPr="00EA01C2" w:rsidRDefault="00EA01C2" w:rsidP="00EA01C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01C2" w:rsidRPr="00EA01C2" w:rsidRDefault="00EA01C2" w:rsidP="00EA01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1C2">
        <w:rPr>
          <w:rFonts w:ascii="Times New Roman" w:hAnsi="Times New Roman" w:cs="Times New Roman"/>
        </w:rPr>
        <w:t xml:space="preserve">Генеральный директор                                             </w:t>
      </w:r>
      <w:r w:rsidRPr="00EA01C2">
        <w:rPr>
          <w:rFonts w:ascii="Times New Roman" w:hAnsi="Times New Roman" w:cs="Times New Roman"/>
        </w:rPr>
        <w:tab/>
      </w:r>
      <w:r w:rsidRPr="00EA01C2">
        <w:rPr>
          <w:rFonts w:ascii="Times New Roman" w:hAnsi="Times New Roman" w:cs="Times New Roman"/>
        </w:rPr>
        <w:tab/>
      </w:r>
      <w:r w:rsidRPr="00EA01C2">
        <w:rPr>
          <w:rFonts w:ascii="Times New Roman" w:hAnsi="Times New Roman" w:cs="Times New Roman"/>
        </w:rPr>
        <w:tab/>
        <w:t xml:space="preserve"> </w:t>
      </w:r>
      <w:r w:rsidRPr="00EA01C2">
        <w:rPr>
          <w:rFonts w:ascii="Times New Roman" w:hAnsi="Times New Roman" w:cs="Times New Roman"/>
        </w:rPr>
        <w:tab/>
        <w:t xml:space="preserve">     П.П. Петров</w:t>
      </w:r>
    </w:p>
    <w:p w:rsidR="00EA01C2" w:rsidRPr="00EA01C2" w:rsidRDefault="00EA01C2" w:rsidP="00EA01C2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C035D" w:rsidRPr="00EA01C2" w:rsidRDefault="00EC035D" w:rsidP="00EA01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EC035D" w:rsidRPr="00EA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344"/>
    <w:multiLevelType w:val="hybridMultilevel"/>
    <w:tmpl w:val="E70C445E"/>
    <w:lvl w:ilvl="0" w:tplc="F086C6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C2"/>
    <w:rsid w:val="00EA01C2"/>
    <w:rsid w:val="00E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01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A01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A01C2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EA01C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01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01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EA01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01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A01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A01C2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EA01C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01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01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EA01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2020-04-08T15:05:00Z</dcterms:created>
  <dcterms:modified xsi:type="dcterms:W3CDTF">2020-04-08T15:08:00Z</dcterms:modified>
</cp:coreProperties>
</file>