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Договор поставки (образец)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Договор поставки №132/2020П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Минск.</w:t>
        <w:tab/>
        <w:tab/>
        <w:tab/>
        <w:tab/>
        <w:tab/>
        <w:tab/>
        <w:tab/>
        <w:tab/>
        <w:tab/>
        <w:tab/>
        <w:tab/>
        <w:t xml:space="preserve">10 февраля 2020 г.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Общество с ограниченной ответственностью «Где деньги, Лебовски», именуемое в дальнейшем «Поставщик», в лице директора Джеффри Лебовского, действующего на основании устава, с одной стороны, и унитарное предприятие «Лебовски», именуемое в дальнейшем «Покупатель» в лице Джеффри Лебовски, действующего на основании устава, с другой стороны, именуемые вместе «Стороны», а по отдельности - «Сторона», заключили настоящий договор (далее -Договор) о нижеследующем.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center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Предмет договора</w:t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 Поставщик обязуется поставить Покупателю товар (далее - Товар) в соответствии со Спецификацией Товара, являющейся неотъемлемой частью Договора (приложение 1), в обусловленный Договором срок, а Покупатель обязуется принять и оплатить этот Товар в порядке и сроки, установленные Договором.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1.2. Качество Товара должно соответствовать прямым потребительским свойствам товара.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1.3. На Товар устанавливается гарантийный срок в 1 год. Течение гарантийного срока начинается со дня вручения Товара Покупателю.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1.4. Поставщик гарантирует, что на момент заключения Договора Товар в споре и (или) под арестом не состоит, не является предметом залога и не обременен другими правами третьих лиц.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center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Сроки и порядок поставки</w:t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 Поставщик обязуется поставить Товар в срок до 20 февраля 2020 г.;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 Поставка товара осуществляется путем его доставки Поставщиком на склад Покупателя, расположенный по адресу г. Минск, ул. Красная д. 29, пом. 13;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2.3. Выбор способа доставки Товара принадлежит Поставщику. Доставка Товара осуществляется автомобильным транспортом;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2.4. Товар должен быть упакован надлежащим образом, обеспечивающим его сохранность при перевозке и хранении;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2.5. На тару (упаковку) Товара должна быть нанесена маркировка в соответствии с требованиями законодательства Республики Беларусь.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2.6. Поставщик обязан подготовить Товар к передаче Покупателю: затарить (упаковать) надлежащим образом, обеспечивающим его сохранность при перевозке и хранении, а также идентифицировать Товар путем нанесения наклеек, содержащих наименование Покупателя, наименование и количество Товара, дату нанесения наклеек. Работу по погрузке Товара на транспорт Покупателя осуществляются силами и за счет Поставщика.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2.7. Покупатель обязан совершить все необходимые действия, обеспечивающие принятие товара.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2.8. Приемка Товара по количеству, ассортименту, качеству, комплектности и таре (упаковке) производится при его вручении Покупателю в соответствии с условиями Договора, Спецификации Товара и товарной накладной.</w:t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Если при приемке товара будет обнаружено несоответствие Товара указанным условиям, Покупатель в течении 7 дней информирует об этом Поставщика посредством отправки претензии на электронный адрес Поставщика . В течении 7 дней после получения претензии Поставщик обязуется за свой счет исправить недостатки Товара.</w:t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2.9. Право собственности на Товар переходит к Покупателю после полного расчета за Товар.</w:t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2.10. Риск случайной гибели или случайного повреждения Товара переходит к Покупателю при передачи Товара Покупателю.</w:t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2.11. При передачи Товара Поставщик обязуется передать Покупателю документы на товар, указанные в Спецификации Товара.</w:t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2.12. Товар поставляется в одноразовой таре (упаковке), остающейся в распоряжении Покупателя.</w:t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Наименование и количество тары устанавливаются в Спецификации одноразовой тары, являющейся неотъемлемой частью Договора.</w:t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2.13. В случаях и порядке, установленных законодательством, Поставщик обязан выставить (направить) электронный счет-фактуру (далее - ЭСЧФ) по НДС по поставленному Товару Покупателю.</w:t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2.14. Покупатель обязан возвращать Поставщику оформленные в установленном порядке первичные учетные документы в 7 дневный срок, а также подписывать электронной цифровой подписью ЭСЧФ по НДС, выставленные Поставщиком, в случаях и порядке, установленных законодательством.</w:t>
      </w:r>
    </w:p>
    <w:p w:rsidR="00000000" w:rsidDel="00000000" w:rsidP="00000000" w:rsidRDefault="00000000" w:rsidRPr="00000000" w14:paraId="0000002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jc w:val="center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Цена и порядок расчетов</w:t>
      </w:r>
    </w:p>
    <w:p w:rsidR="00000000" w:rsidDel="00000000" w:rsidP="00000000" w:rsidRDefault="00000000" w:rsidRPr="00000000" w14:paraId="0000002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 Сумма Договора включает цену Товара и стоимость доставки.</w:t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этом цена Товара составляет 24 500 бел. руб., в том числе НДС 4083 бел. руб. ОО копеек, стоимость доставки составляет 500 бел. руб., в том числе НДС 83 бел. руб. 33 копейки, </w:t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 Сумма Договора уплачивается после передачи Товара Покупателю, не позднее 3 дней со дня подписания Сторонами товарной накладной.</w:t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3.3. Стоимость одноразовой тары включена в цену Товара.</w:t>
      </w:r>
    </w:p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3.4. Все расчеты по Договору производятся в безналичном порядке путем перечисления денежных средств за указанный Поставщиком расчетный счет.</w:t>
      </w:r>
    </w:p>
    <w:p w:rsidR="00000000" w:rsidDel="00000000" w:rsidP="00000000" w:rsidRDefault="00000000" w:rsidRPr="00000000" w14:paraId="0000002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3.5. Обязательства Покупателя по оплате считаются исполненными на дату зачисления денежных средств на корреспондентский счет банка Поставщика.</w:t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jc w:val="center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Ответственность сторон</w:t>
      </w:r>
    </w:p>
    <w:p w:rsidR="00000000" w:rsidDel="00000000" w:rsidP="00000000" w:rsidRDefault="00000000" w:rsidRPr="00000000" w14:paraId="00000030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 За нарушение сроков оплаты, предусмотренных п. 3.2, Поставщик вправе требовать с Покупателя уплаты неустойки (пени) в размере 3% процентов от неуплаченной суммы за каждый день просрочки.</w:t>
      </w:r>
    </w:p>
    <w:p w:rsidR="00000000" w:rsidDel="00000000" w:rsidP="00000000" w:rsidRDefault="00000000" w:rsidRPr="00000000" w14:paraId="0000003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4.2. За нарушение сроков поставки Товара покупатель вправе требовать с Поставщика уплаты неустойки (пени) в размере 3% процентов от стоимости не поставленного в срок Товара за каждый день просрочки.</w:t>
      </w:r>
    </w:p>
    <w:p w:rsidR="00000000" w:rsidDel="00000000" w:rsidP="00000000" w:rsidRDefault="00000000" w:rsidRPr="00000000" w14:paraId="0000003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4.3. За нарушение сроков замены товара (устранения недостатков в нем) (п. 2.8 Договора) Покупатель вправе потребовать с Поставщика уплаты неустойки (пени) в размере 3% процентов от стоимости Товара, не соответствующего условиям Договора, за каждый день просрочки замены Товара (устранения недостатков в нем).</w:t>
      </w:r>
    </w:p>
    <w:p w:rsidR="00000000" w:rsidDel="00000000" w:rsidP="00000000" w:rsidRDefault="00000000" w:rsidRPr="00000000" w14:paraId="0000003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4.4. В случае неисполнения Поставщиком обязательства по выставлению (направлению) ЭСЧФ по НДС (п. 2.13 Договора) Поставщик уплачивает Покупателю штраф в размере 3% от стоимости Товара, по которому допущена просрочка выставления ЭСЧФ, за каждый день за период от момента наступления срока выставления ЭСЧФ до даты его выставления.</w:t>
      </w:r>
    </w:p>
    <w:p w:rsidR="00000000" w:rsidDel="00000000" w:rsidP="00000000" w:rsidRDefault="00000000" w:rsidRPr="00000000" w14:paraId="0000003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4.5. В случае невыполнения Покупателем обязательства по своевременному надлежащему оформлению и возврату первичных учетных документов Покупатель уплачивает Поставщику штраф в размере 3%.</w:t>
      </w:r>
    </w:p>
    <w:p w:rsidR="00000000" w:rsidDel="00000000" w:rsidP="00000000" w:rsidRDefault="00000000" w:rsidRPr="00000000" w14:paraId="0000003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4.6. Сторона, не исполнившая или ненадлежащим образом исполнившая обязательства по Договору, обязана возместить другой Стороне убытки в полной сумме сверх предусмотренных Договором неустоек.</w:t>
      </w:r>
    </w:p>
    <w:p w:rsidR="00000000" w:rsidDel="00000000" w:rsidP="00000000" w:rsidRDefault="00000000" w:rsidRPr="00000000" w14:paraId="0000003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4.7. Во всех других случаях неисполнения обязательств по Договору Стороны несут ответственность в соответствии с действующим законодательством Республики Беларусь.</w:t>
      </w:r>
    </w:p>
    <w:p w:rsidR="00000000" w:rsidDel="00000000" w:rsidP="00000000" w:rsidRDefault="00000000" w:rsidRPr="00000000" w14:paraId="0000003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jc w:val="center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Форс-мажор</w:t>
      </w:r>
    </w:p>
    <w:p w:rsidR="00000000" w:rsidDel="00000000" w:rsidP="00000000" w:rsidRDefault="00000000" w:rsidRPr="00000000" w14:paraId="0000003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 запретные действия властей, гражданские волнения, эпидемии, блокада, эмбарго, землетрясения, наводнения, пожары или другие стихийные бедствия).</w:t>
      </w:r>
    </w:p>
    <w:p w:rsidR="00000000" w:rsidDel="00000000" w:rsidP="00000000" w:rsidRDefault="00000000" w:rsidRPr="00000000" w14:paraId="0000003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5.2. В случае наступления этих обстоятельств Сторона обязана в течении 1 дня уведомить об этом другую Сторону.</w:t>
      </w:r>
    </w:p>
    <w:p w:rsidR="00000000" w:rsidDel="00000000" w:rsidP="00000000" w:rsidRDefault="00000000" w:rsidRPr="00000000" w14:paraId="0000003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5.3. Документ, выданный торгово-промышленной палатой, уполномоченным государственным органом и т.д.), является достаточным подтверждением наличия и продолжительности действия непреодолимой силы.</w:t>
      </w:r>
    </w:p>
    <w:p w:rsidR="00000000" w:rsidDel="00000000" w:rsidP="00000000" w:rsidRDefault="00000000" w:rsidRPr="00000000" w14:paraId="0000003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5.4. Если обстоятельства непреодолимой силы продолжают действовать более 30 дней, то каждая Сторона вправе расторгнуть Договор в одностороннем порядке.</w:t>
      </w:r>
    </w:p>
    <w:p w:rsidR="00000000" w:rsidDel="00000000" w:rsidP="00000000" w:rsidRDefault="00000000" w:rsidRPr="00000000" w14:paraId="0000003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jc w:val="center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Срок действия договора, порядок изменений договора</w:t>
      </w:r>
    </w:p>
    <w:p w:rsidR="00000000" w:rsidDel="00000000" w:rsidP="00000000" w:rsidRDefault="00000000" w:rsidRPr="00000000" w14:paraId="0000004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6.1. Договор действует до исполнения обязательств между Сторонами с даты его заключения.</w:t>
      </w:r>
    </w:p>
    <w:p w:rsidR="00000000" w:rsidDel="00000000" w:rsidP="00000000" w:rsidRDefault="00000000" w:rsidRPr="00000000" w14:paraId="0000004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000000" w:rsidDel="00000000" w:rsidP="00000000" w:rsidRDefault="00000000" w:rsidRPr="00000000" w14:paraId="0000004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6.3. Договор может быть досрочно расторгнут по соглашению Сторон, либо по требованию одной из Сторон в порядке и по основаниям, предусмотренным действующим законодательством Республики Беларусь.</w:t>
      </w:r>
    </w:p>
    <w:p w:rsidR="00000000" w:rsidDel="00000000" w:rsidP="00000000" w:rsidRDefault="00000000" w:rsidRPr="00000000" w14:paraId="0000004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720" w:hanging="360"/>
        <w:jc w:val="center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Разрешение споров</w:t>
      </w:r>
    </w:p>
    <w:p w:rsidR="00000000" w:rsidDel="00000000" w:rsidP="00000000" w:rsidRDefault="00000000" w:rsidRPr="00000000" w14:paraId="0000004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000000" w:rsidDel="00000000" w:rsidP="00000000" w:rsidRDefault="00000000" w:rsidRPr="00000000" w14:paraId="0000004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7.2. Споры, не урегулированные путем переговоров, передаются на рассмотрение суда в порядке, предусмотренном действующим законодательством Республики Беларусь.</w:t>
      </w:r>
    </w:p>
    <w:p w:rsidR="00000000" w:rsidDel="00000000" w:rsidP="00000000" w:rsidRDefault="00000000" w:rsidRPr="00000000" w14:paraId="0000004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720" w:hanging="360"/>
        <w:jc w:val="center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Заключительные положения</w:t>
      </w:r>
    </w:p>
    <w:p w:rsidR="00000000" w:rsidDel="00000000" w:rsidP="00000000" w:rsidRDefault="00000000" w:rsidRPr="00000000" w14:paraId="0000004C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8.1. Договор вступает в силу с момента его подписания Сторонами.</w:t>
      </w:r>
    </w:p>
    <w:p w:rsidR="00000000" w:rsidDel="00000000" w:rsidP="00000000" w:rsidRDefault="00000000" w:rsidRPr="00000000" w14:paraId="0000004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8.2. Договор составлен в двух экземплярах, по одному для каждой из Сторон.</w:t>
      </w:r>
    </w:p>
    <w:p w:rsidR="00000000" w:rsidDel="00000000" w:rsidP="00000000" w:rsidRDefault="00000000" w:rsidRPr="00000000" w14:paraId="0000004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8.3. Адреса, реквизиты и подписи Сторон:</w:t>
      </w:r>
    </w:p>
    <w:p w:rsidR="00000000" w:rsidDel="00000000" w:rsidP="00000000" w:rsidRDefault="00000000" w:rsidRPr="00000000" w14:paraId="0000005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87"/>
        <w:gridCol w:w="5387"/>
        <w:tblGridChange w:id="0">
          <w:tblGrid>
            <w:gridCol w:w="5387"/>
            <w:gridCol w:w="5387"/>
          </w:tblGrid>
        </w:tblGridChange>
      </w:tblGrid>
      <w:tr>
        <w:trPr>
          <w:trHeight w:val="303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Поставщик:</w:t>
              <w:br w:type="textWrapping"/>
              <w:t xml:space="preserve">ООО «Где деньги, Лебовски»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Ул. Красная д. 15, пом. 125. г. Минск.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р/с BY20 AKBB 1212 2233 0000 0000 0000</w:t>
              <w:br w:type="textWrapping"/>
              <w:t xml:space="preserve">в ОАО «Ваш самый надежный банк».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тел. 222 22 22,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факс. 222 22 23.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эл. адрес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bos@lebovsky.by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 Джеффри Лебовски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Покупатель: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«Лебовски»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ул. Красная д. 29, пом. 13, г. Минск.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р/с BY20 AKBB 1222 2288 0000 0000 0000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ОАО «Еще более надежный банк».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тел. 333 44 44,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факс. 333 44 25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эл. адрес bos@лебовски.бел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 Джеффри Лебовски</w:t>
            </w:r>
          </w:p>
        </w:tc>
      </w:tr>
    </w:tbl>
    <w:p w:rsidR="00000000" w:rsidDel="00000000" w:rsidP="00000000" w:rsidRDefault="00000000" w:rsidRPr="00000000" w14:paraId="0000006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Приложение 1. Спецификация товара.</w:t>
      </w:r>
    </w:p>
    <w:p w:rsidR="00000000" w:rsidDel="00000000" w:rsidP="00000000" w:rsidRDefault="00000000" w:rsidRPr="00000000" w14:paraId="0000006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74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"/>
        <w:gridCol w:w="1860"/>
        <w:gridCol w:w="1440"/>
        <w:gridCol w:w="1500"/>
        <w:gridCol w:w="1358.5"/>
        <w:gridCol w:w="1358.5"/>
        <w:gridCol w:w="1358.5"/>
        <w:gridCol w:w="1358.5"/>
        <w:tblGridChange w:id="0">
          <w:tblGrid>
            <w:gridCol w:w="540"/>
            <w:gridCol w:w="1860"/>
            <w:gridCol w:w="1440"/>
            <w:gridCol w:w="1500"/>
            <w:gridCol w:w="1358.5"/>
            <w:gridCol w:w="1358.5"/>
            <w:gridCol w:w="1358.5"/>
            <w:gridCol w:w="1358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Наименование товара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Ассортимент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Количество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Цена за единицу товара без НДС (бел. руб. коп.)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Стоимость без НДС (бел. руб. коп.)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Ставка НДС (%)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Всего с НДС (бел. руб. коп.)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Ковер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2041,70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20417,00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2450,00</w:t>
            </w:r>
          </w:p>
        </w:tc>
      </w:tr>
    </w:tbl>
    <w:p w:rsidR="00000000" w:rsidDel="00000000" w:rsidP="00000000" w:rsidRDefault="00000000" w:rsidRPr="00000000" w14:paraId="0000007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Общая цена Товара: 2350 бел. руб. 00 коп., в том числе НДС (20%) 4083 бел. руб. 00 коп.</w:t>
      </w:r>
    </w:p>
    <w:p w:rsidR="00000000" w:rsidDel="00000000" w:rsidP="00000000" w:rsidRDefault="00000000" w:rsidRPr="00000000" w14:paraId="0000007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Документы, подлежащие передаче Покупателю:</w:t>
      </w:r>
    </w:p>
    <w:p w:rsidR="00000000" w:rsidDel="00000000" w:rsidP="00000000" w:rsidRDefault="00000000" w:rsidRPr="00000000" w14:paraId="0000007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7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"/>
        <w:gridCol w:w="1830"/>
        <w:gridCol w:w="1845"/>
        <w:gridCol w:w="6630"/>
        <w:tblGridChange w:id="0">
          <w:tblGrid>
            <w:gridCol w:w="465"/>
            <w:gridCol w:w="1830"/>
            <w:gridCol w:w="1845"/>
            <w:gridCol w:w="663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Количество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Язык составления и форма документа (оригинал, копия и т.д.)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Подписи Сторон</w:t>
      </w:r>
    </w:p>
    <w:p w:rsidR="00000000" w:rsidDel="00000000" w:rsidP="00000000" w:rsidRDefault="00000000" w:rsidRPr="00000000" w14:paraId="0000008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77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87"/>
        <w:gridCol w:w="5387"/>
        <w:tblGridChange w:id="0">
          <w:tblGrid>
            <w:gridCol w:w="5387"/>
            <w:gridCol w:w="5387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 имени Поставщика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 (__________________)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 имени Покупателя</w:t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 (__________________)</w:t>
            </w:r>
          </w:p>
        </w:tc>
      </w:tr>
    </w:tbl>
    <w:p w:rsidR="00000000" w:rsidDel="00000000" w:rsidP="00000000" w:rsidRDefault="00000000" w:rsidRPr="00000000" w14:paraId="0000009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bos@lebovsky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