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E" w:rsidRPr="00D31D0F" w:rsidRDefault="00D31D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Договор поставки строительных материалов</w:t>
      </w:r>
    </w:p>
    <w:p w:rsidR="00ED250E" w:rsidRPr="00D31D0F" w:rsidRDefault="00ED250E" w:rsidP="00D31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D0F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Место</w:t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D31D0F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D250E" w:rsidRPr="00D31D0F">
        <w:rPr>
          <w:rFonts w:ascii="Times New Roman" w:hAnsi="Times New Roman" w:cs="Times New Roman"/>
          <w:sz w:val="24"/>
          <w:szCs w:val="24"/>
        </w:rPr>
        <w:t xml:space="preserve">, именуемое в дальнейшем Покупатель,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ED250E" w:rsidRPr="00D31D0F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D250E" w:rsidRPr="00D31D0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D250E" w:rsidRPr="00D31D0F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ED250E" w:rsidRPr="00D31D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D250E" w:rsidRPr="00D31D0F">
        <w:rPr>
          <w:rFonts w:ascii="Times New Roman" w:hAnsi="Times New Roman" w:cs="Times New Roman"/>
          <w:sz w:val="24"/>
          <w:szCs w:val="24"/>
        </w:rPr>
        <w:t>, с другой стороны, а вместе именуемые стороны, заключили настоящий договор о нижеследующем: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в порядке и сроки, предусмотренные договором, и передать в собственность Покупателя строительные материалы (далее - товар) в количестве, по цене и ассортименте, согласованном сторонами в договоре и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приложении 1</w:t>
      </w:r>
      <w:r w:rsidRPr="00D31D0F">
        <w:rPr>
          <w:rFonts w:ascii="Times New Roman" w:hAnsi="Times New Roman" w:cs="Times New Roman"/>
          <w:sz w:val="24"/>
          <w:szCs w:val="24"/>
        </w:rPr>
        <w:t xml:space="preserve"> "Спецификация товара", являющимся неотъемлемой частью договора, а Покупатель обязуется принять и оплатить товар в соответствии с условиями договора.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1.2. Источник финансирования - собственные средства Покупателя.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1.3. Товар приобретается для использования на строительном объекте "______________________________".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D31D0F">
        <w:rPr>
          <w:rFonts w:ascii="Times New Roman" w:hAnsi="Times New Roman" w:cs="Times New Roman"/>
          <w:sz w:val="24"/>
          <w:szCs w:val="24"/>
        </w:rPr>
        <w:t xml:space="preserve">2.1. Общая цена договора за поставляемый товар составляет _______________  белорусских рублей, в том числе НДС по ставке </w:t>
      </w:r>
      <w:r w:rsidR="00D31D0F">
        <w:rPr>
          <w:rFonts w:ascii="Times New Roman" w:hAnsi="Times New Roman" w:cs="Times New Roman"/>
          <w:sz w:val="24"/>
          <w:szCs w:val="24"/>
        </w:rPr>
        <w:t>______</w:t>
      </w:r>
      <w:r w:rsidRPr="00D31D0F">
        <w:rPr>
          <w:rFonts w:ascii="Times New Roman" w:hAnsi="Times New Roman" w:cs="Times New Roman"/>
          <w:sz w:val="24"/>
          <w:szCs w:val="24"/>
        </w:rPr>
        <w:t>в размере ________________ белорусских рублей.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Цена является фиксированной и согласована сторонами в том числе в </w:t>
      </w:r>
      <w:hyperlink w:anchor="P160" w:history="1">
        <w:r w:rsidRPr="00D31D0F">
          <w:rPr>
            <w:rFonts w:ascii="Times New Roman" w:hAnsi="Times New Roman" w:cs="Times New Roman"/>
            <w:color w:val="0000FF"/>
            <w:sz w:val="24"/>
            <w:szCs w:val="24"/>
          </w:rPr>
          <w:t>спецификации</w:t>
        </w:r>
      </w:hyperlink>
      <w:r w:rsidRPr="00D31D0F">
        <w:rPr>
          <w:rFonts w:ascii="Times New Roman" w:hAnsi="Times New Roman" w:cs="Times New Roman"/>
          <w:sz w:val="24"/>
          <w:szCs w:val="24"/>
        </w:rPr>
        <w:t xml:space="preserve"> товара (приложение 1).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2.2. В общую цену (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2.1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договора) включены также все расходы Поставщика, в том числе транспортные расходы (включая транспортное страхование), расходы по обеспечению представителя Поставщика транспортом для передвижения к строительному объекту, командировочные и прочие расходы, связанные с исполнением Поставщиком обязательств по договору.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2.3. Валютой платежа и валютой договора является белорусский рубль.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2.4. Покупатель уплачивает цену, установленную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2.1</w:t>
      </w:r>
      <w:r w:rsidRPr="00D31D0F">
        <w:rPr>
          <w:rFonts w:ascii="Times New Roman" w:hAnsi="Times New Roman" w:cs="Times New Roman"/>
          <w:sz w:val="24"/>
          <w:szCs w:val="24"/>
        </w:rPr>
        <w:t> договора, в безналичном порядке в белорусских рублях путем перечисления денежных средств на расчетный счет Поставщика.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31D0F">
        <w:rPr>
          <w:rFonts w:ascii="Times New Roman" w:hAnsi="Times New Roman" w:cs="Times New Roman"/>
          <w:sz w:val="24"/>
          <w:szCs w:val="24"/>
        </w:rPr>
        <w:t xml:space="preserve">2.5. Плата за товар, отгружаемый по договору, производится Покупателем на условиях ___% предоплаты от суммы, указанной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2.1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договора, в течение ______ (</w:t>
      </w:r>
      <w:r w:rsidRPr="00D31D0F">
        <w:rPr>
          <w:rFonts w:ascii="Times New Roman" w:hAnsi="Times New Roman" w:cs="Times New Roman"/>
          <w:i/>
          <w:sz w:val="24"/>
          <w:szCs w:val="24"/>
        </w:rPr>
        <w:t>указать прописью</w:t>
      </w:r>
      <w:r w:rsidRPr="00D31D0F">
        <w:rPr>
          <w:rFonts w:ascii="Times New Roman" w:hAnsi="Times New Roman" w:cs="Times New Roman"/>
          <w:sz w:val="24"/>
          <w:szCs w:val="24"/>
        </w:rPr>
        <w:t xml:space="preserve">) рабочих дней с момента подписания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спецификации</w:t>
      </w:r>
      <w:r w:rsidRPr="00D31D0F">
        <w:rPr>
          <w:rFonts w:ascii="Times New Roman" w:hAnsi="Times New Roman" w:cs="Times New Roman"/>
          <w:sz w:val="24"/>
          <w:szCs w:val="24"/>
        </w:rPr>
        <w:t xml:space="preserve"> товара (приложение 1) по реквизитам, указанным Поставщиком в договоре.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2.6. Окончательный расчет в размере __% от суммы, указанной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2.1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договора, производится в течение ____  рабочих дней с момента приемки товара Покупателем.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Момент приемки товара Покупателем определяется датой, указанной в товарно-транспортной накладной.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lastRenderedPageBreak/>
        <w:t xml:space="preserve">2.7. Сумма предоплаты, указанная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2.5</w:t>
      </w:r>
      <w:r w:rsidRPr="00D31D0F">
        <w:rPr>
          <w:rFonts w:ascii="Times New Roman" w:hAnsi="Times New Roman" w:cs="Times New Roman"/>
          <w:sz w:val="24"/>
          <w:szCs w:val="24"/>
        </w:rPr>
        <w:t> договора, не является коммерческим займом, и проценты на нее не начисляются.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2.8.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3. КАЧЕСТВО И ГАРАНТИЯ ТОВАРА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3.1. Качество товара должно соответствовать техническим регламентам Евразийского экономического союза, СТБ, ГОСТ, техническим условиям, иным НПА (в том числе ТНПА), установленным в Республике Беларусь в отношении поставляемого товара, а также иным требованиям Покупателя, изложенным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спецификации</w:t>
      </w:r>
      <w:r w:rsidRPr="00D31D0F">
        <w:rPr>
          <w:rFonts w:ascii="Times New Roman" w:hAnsi="Times New Roman" w:cs="Times New Roman"/>
          <w:sz w:val="24"/>
          <w:szCs w:val="24"/>
        </w:rPr>
        <w:t xml:space="preserve"> товара (приложение 1).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3.2. Поставщик удостоверяет качество товара сертификатом качества завода-изготовителя / сертификатом соответствия / декларацией о соответствии / протоколом испытаний / техническим свидетельством в отношении строительных материалов и изделий в соответствии с законодательством Республики Беларусь.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3.3. Товар должен содержать маркировку в соответствии с требованиями стандартов и иной нормативной и технической документации.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3.4. Тара (упаковка) должна обеспечить сохранность товара во время загрузки, транспортировки, хранения, разгрузки. Поставщик несет ответственность за ущерб, возникающий в случае отсутствия тары (упаковки) или использования ненадлежащей тары (упаковки).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3.5. Гарантийный срок на товар составляет _____  год(а) после приемки товара Покупателем.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4. СРОК И УСЛОВИЯ ПОСТАВКИ ТОВАРА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4.1. Доставка товара осуществляется транспортом Поставщика на строительный объект _____________ по адресу: г. _______, ул. _____________, ___.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Поставщик вправе для доставки товара привлекать и использовать транспортные средства третьих лиц.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4.2. Риск случайной гибели или случайного повреждения товара до момента передачи Покупателю по товарно-транспортной накладной несет Поставщик.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D31D0F">
        <w:rPr>
          <w:rFonts w:ascii="Times New Roman" w:hAnsi="Times New Roman" w:cs="Times New Roman"/>
          <w:sz w:val="24"/>
          <w:szCs w:val="24"/>
        </w:rPr>
        <w:t>4.3. Поставщик производит поставку товара в течение _________ (</w:t>
      </w:r>
      <w:r w:rsidRPr="00D31D0F">
        <w:rPr>
          <w:rFonts w:ascii="Times New Roman" w:hAnsi="Times New Roman" w:cs="Times New Roman"/>
          <w:i/>
          <w:sz w:val="24"/>
          <w:szCs w:val="24"/>
        </w:rPr>
        <w:t>указать прописью</w:t>
      </w:r>
      <w:r w:rsidRPr="00D31D0F">
        <w:rPr>
          <w:rFonts w:ascii="Times New Roman" w:hAnsi="Times New Roman" w:cs="Times New Roman"/>
          <w:sz w:val="24"/>
          <w:szCs w:val="24"/>
        </w:rPr>
        <w:t>) календарных дней после поступления предоплаты на расчетный счет Поставщика. В случае если последний день срока исполнения обязательства Поставщика по поставке приходится на нерабочий день, днем окончания срока считается ближайший следующий за ним рабочий день.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4.4. Датой поставки является дата подписания товарно-транспортной накладной в момент приемки товара Покупателем.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5. ПРИЕМКА ТОВАРА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5.1. В случае обнаружения в ходе приемки недостачи, несоответствия качества товара, маркировки, упаковки (тары) требованиям технических регламентов Евразийского </w:t>
      </w:r>
      <w:r w:rsidRPr="00D31D0F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союза, СТБ, ГОСТ, техническим условиям, НПА (в том числе ТНПА), установленным в Республике Беларусь в отношении поставляемого товара, образцам (эталону), договору, а также иным требованиям Покупателя, изложенным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спецификации</w:t>
      </w:r>
      <w:r w:rsidRPr="00D31D0F">
        <w:rPr>
          <w:rFonts w:ascii="Times New Roman" w:hAnsi="Times New Roman" w:cs="Times New Roman"/>
          <w:sz w:val="24"/>
          <w:szCs w:val="24"/>
        </w:rPr>
        <w:t xml:space="preserve"> товара, Покупатель обязан: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приостановить дальнейшую приемку товара;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принять меры по обеспечению сохранности товара и предотвращению дальнейшего ухудшения его качества и смешения с иным товаром;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вызвать для участия в приемке товара представителя Поставщика;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оформить факт выявленной недостачи и (или) несоответствия актом, подписанным лицами, производившими приемку товара.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5.2. Поставка товара производится на условиях, указанных в договоре и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спецификации</w:t>
      </w:r>
      <w:r w:rsidRPr="00D31D0F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При поставке Поставщик обязуется предоставить Покупателю одновременно с товаром следующие документы: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товарно-транспортную накладную;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заверенную Поставщиком копию сертификата качества завода-изготовителя (на русском языке) / сертификата соответствия / декларации о соответствии / протоколов испытаний / технического свидетельства в отношении строительных материалов и изделий.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5.3. Приемка товара осуществляется в соответствии с договором и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Положением</w:t>
      </w:r>
      <w:r w:rsidRPr="00D31D0F">
        <w:rPr>
          <w:rFonts w:ascii="Times New Roman" w:hAnsi="Times New Roman" w:cs="Times New Roman"/>
          <w:sz w:val="24"/>
          <w:szCs w:val="24"/>
        </w:rPr>
        <w:t xml:space="preserve"> о приемке товаров по количеству и качеству, утв. постановлением Совмина от 03.09.2008 N 1290.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5.4. При выявлении недостачи, несоответствия качества, маркировки товара, тары или упаковки установленным требованиям при приемке товара Покупатель направляет уведомление о вызове Поставщику по телеграфной, телетайпной, факсимильной, электронной почте либо иному средству срочной связи.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В уведомлении о вызове представителя Поставщика указываются: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наименование товара, дата его отгрузки (отпуска), номера товарных (товарно-транспортных) накладных и информация об иных товаросопроводительных документах;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количество недостающего товара и его стоимость, характер недостачи (количество отдельных мест, внутритарная недостача в поврежденной таре и другие данные, подтверждающие недостачу);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состояние пломб;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основные недостатки, обнаруженные в товаре, количество товара ненадлежащего качества;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время, на которое назначена совместная двусторонняя приемка товаров по количеству и качеству.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D31D0F">
        <w:rPr>
          <w:rFonts w:ascii="Times New Roman" w:hAnsi="Times New Roman" w:cs="Times New Roman"/>
          <w:sz w:val="24"/>
          <w:szCs w:val="24"/>
        </w:rPr>
        <w:t xml:space="preserve">5.5. Представитель Поставщика обязан явиться по вызову Покупателя не позднее _____ рабочих дней после получения уведомления о вызове, не считая времени, </w:t>
      </w:r>
      <w:r w:rsidRPr="00D31D0F">
        <w:rPr>
          <w:rFonts w:ascii="Times New Roman" w:hAnsi="Times New Roman" w:cs="Times New Roman"/>
          <w:sz w:val="24"/>
          <w:szCs w:val="24"/>
        </w:rPr>
        <w:lastRenderedPageBreak/>
        <w:t>необходимого для проезда представителю Поставщика. Для участия в приемке и (или) осмотре товара Поставщик может направить своего сотрудника и (или) уполномочить иных лиц, представлять интересы Поставщика при приемке товара по количеству и качеству. Полномочия на представление интересов Поставщика в любом случае должны подтверждаться соответствующим документом на право представления интересов (доверенностью, выданной в установленном порядке; приказом (протоколом) о назначении директора).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5.6. При неявке представителя Поставщика в срок, указанный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5.5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договора, а также при неполучении ответа на уведомление о вызове приемка товара по количеству и качеству производится Покупателем в одностороннем порядке. По результату приемки товара Покупатель составляет акт в одностороннем порядке. Претензии по вопросам качества и количества поставленного товара предъявля</w:t>
      </w:r>
      <w:r w:rsidR="00D31D0F">
        <w:rPr>
          <w:rFonts w:ascii="Times New Roman" w:hAnsi="Times New Roman" w:cs="Times New Roman"/>
          <w:sz w:val="24"/>
          <w:szCs w:val="24"/>
        </w:rPr>
        <w:t xml:space="preserve">ются Поставщику в течение ____ </w:t>
      </w:r>
      <w:r w:rsidRPr="00D31D0F">
        <w:rPr>
          <w:rFonts w:ascii="Times New Roman" w:hAnsi="Times New Roman" w:cs="Times New Roman"/>
          <w:sz w:val="24"/>
          <w:szCs w:val="24"/>
        </w:rPr>
        <w:t>календарных дней с момента составления акта в одностороннем порядке.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6.1. В случае непоставки или недопоставки товара Покупатель вправе требовать от Поставщика уплаты неустойки (пеней) в размере __% стоимости непоставленного (недопоставленного) товара за каждый день просрочки.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6.2. В случае просрочки оплаты Поставщик вправе требовать от Покупателя уплаты неустойки (пеней) в размере __% неоплаченной суммы за каждый день просрочки, но не более ___% стоимости неоплаченного товара.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6.3. В случае нарушения Поставщиком срока поставки, установленного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4.3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договора, Покупатель вправе потребовать от Поставщика уплаты неустойки (пеней) в размере ___% стоимости товара за каждый день просрочки, но не более ___% от стоимости товара.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 (ФОРС-МАЖОР)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договору, если оно было вызвано обстоятельствами непреодолимой силы, чрезвычайными и непредотвратимыми при данных условиях обстоятельствами, если докажут, что оно было вызвано препятствием вне контроля сторон, которые непосредственно повлияли на исполнение договора.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7.2. К таким обстоятельствам относятся (включая, но не ограничиваясь):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пожар, наводнение, землетрясение,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забастовка, война, военные операции любого характера, блокада;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запрещение экспорта или импорта;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- издание НПА, препятствующего исполнению сторонами обязательств по договору.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D31D0F">
        <w:rPr>
          <w:rFonts w:ascii="Times New Roman" w:hAnsi="Times New Roman" w:cs="Times New Roman"/>
          <w:sz w:val="24"/>
          <w:szCs w:val="24"/>
        </w:rPr>
        <w:t>7.3. При наступлении таких обстоятельств сторона должна в течение _____(</w:t>
      </w:r>
      <w:r w:rsidRPr="00D31D0F">
        <w:rPr>
          <w:rFonts w:ascii="Times New Roman" w:hAnsi="Times New Roman" w:cs="Times New Roman"/>
          <w:i/>
          <w:sz w:val="24"/>
          <w:szCs w:val="24"/>
        </w:rPr>
        <w:t>указать прописью</w:t>
      </w:r>
      <w:r w:rsidRPr="00D31D0F">
        <w:rPr>
          <w:rFonts w:ascii="Times New Roman" w:hAnsi="Times New Roman" w:cs="Times New Roman"/>
          <w:sz w:val="24"/>
          <w:szCs w:val="24"/>
        </w:rPr>
        <w:t>) календарных дней известить о них любым доступным способом другую сторону. Извещение должно содержать данные о характере обстоятельств, а также официальные документы, подтверждающие данные обстоятельства.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7.4. Надлежащим доказательством наличия указанных выше обстоятельств будут </w:t>
      </w:r>
      <w:r w:rsidRPr="00D31D0F">
        <w:rPr>
          <w:rFonts w:ascii="Times New Roman" w:hAnsi="Times New Roman" w:cs="Times New Roman"/>
          <w:sz w:val="24"/>
          <w:szCs w:val="24"/>
        </w:rPr>
        <w:lastRenderedPageBreak/>
        <w:t>служить справки или свидетельства, выдаваемые Белорусской торгово-промышленной палатой.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7.5. В случае ненаправления или несвоевременного направления извещения, предусмотренного в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п. 7.3</w:t>
      </w:r>
      <w:r w:rsidRPr="00D31D0F">
        <w:rPr>
          <w:rFonts w:ascii="Times New Roman" w:hAnsi="Times New Roman" w:cs="Times New Roman"/>
          <w:sz w:val="24"/>
          <w:szCs w:val="24"/>
        </w:rPr>
        <w:t xml:space="preserve"> договора, виновная сторона обязана возместить понесенные другой стороной убытки.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7.6. В случае наступления обстоятельств, предусмотренных настоящей главой договора, срок исполнения обязательств продлевается соразмерно времени, в течение которого действуют эти обстоятельства (включая последствия).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7.7. Если наступившие обстоятельства, перечисленные в настоящей главе договора, продолжают действовать более ____ месяцев, стороны должны провести переговоры для поиска иных способов исполнения договора. 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8.1. Споры, вытекающие из договора, разрешаются сторонами путем переговоров или направления претензии.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8.2. Стороны устанавливают обязательный досудебный (претензионный) порядок урегулирования всех возникающих споров и разногласий. Содержание претензии должно соответствовать требованиям </w:t>
      </w:r>
      <w:r w:rsidRPr="00D31D0F">
        <w:rPr>
          <w:rFonts w:ascii="Times New Roman" w:hAnsi="Times New Roman" w:cs="Times New Roman"/>
          <w:color w:val="0000FF"/>
          <w:sz w:val="24"/>
          <w:szCs w:val="24"/>
        </w:rPr>
        <w:t>приложения</w:t>
      </w:r>
      <w:r w:rsidRPr="00D31D0F">
        <w:rPr>
          <w:rFonts w:ascii="Times New Roman" w:hAnsi="Times New Roman" w:cs="Times New Roman"/>
          <w:sz w:val="24"/>
          <w:szCs w:val="24"/>
        </w:rPr>
        <w:t xml:space="preserve"> к Хозяйственному процессуальному кодексу Республики Беларусь.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8.3. Сторона, получившая претензию, должна ответить другой стороне в течение _____ (</w:t>
      </w:r>
      <w:r w:rsidRPr="00D31D0F">
        <w:rPr>
          <w:rFonts w:ascii="Times New Roman" w:hAnsi="Times New Roman" w:cs="Times New Roman"/>
          <w:i/>
          <w:sz w:val="24"/>
          <w:szCs w:val="24"/>
        </w:rPr>
        <w:t>указать прописью</w:t>
      </w:r>
      <w:r w:rsidRPr="00D31D0F">
        <w:rPr>
          <w:rFonts w:ascii="Times New Roman" w:hAnsi="Times New Roman" w:cs="Times New Roman"/>
          <w:sz w:val="24"/>
          <w:szCs w:val="24"/>
        </w:rPr>
        <w:t>) календарных дней после ее получения.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8.4. В случае неполучения ответа или недостижения согласия все споры и разногласия, которые могут возникнуть из договора или в связи с его заключением, исполнением, изменением, расторжением, недействительностью или толкованием, подлежат рассмотрению в экономическом суде г. Минска.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9. ИНЫЕ УСЛОВИЯ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обеими сторонами и действует до полного выполнения Поставщиком и Покупателем всех своих обязательств по договору.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9.2. Изменения и (или) дополнения к договору возможны только в случае согласия двух сторон, являются неотъемлемой частью договора и действительны, если составлены в письменной форме и подписаны обеими сторонами.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9.3. Договор составлен в двух экземплярах, по одному экземпляру для каждой из Сторон, все экземпляры имеют одинаковую юридическую силу.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9.4. Стороны признают правомочность договора, дополнительных соглашений, приложений, спецификаций, переданных по факсимильной связи либо электронной почте между сторонами. При этом оригиналы документов должны быть направлены второй стороне не позднее ____  календарных дней с даты направления их вышеуказанными способами.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9.5. При изменении местонахождения, банковских реквизитов, телефонов, электронной почты, факса стороны обязуются уведомить друг друга не позднее ____  </w:t>
      </w:r>
      <w:r w:rsidRPr="00D31D0F">
        <w:rPr>
          <w:rFonts w:ascii="Times New Roman" w:hAnsi="Times New Roman" w:cs="Times New Roman"/>
          <w:sz w:val="24"/>
          <w:szCs w:val="24"/>
        </w:rPr>
        <w:lastRenderedPageBreak/>
        <w:t>календарных дней с момента изменения.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b/>
          <w:sz w:val="24"/>
          <w:szCs w:val="24"/>
        </w:rPr>
        <w:t>10. ЮРИДИЧЕСКИЕ АДРЕСА И ПОДПИСИ СТОРОН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5"/>
        <w:gridCol w:w="165"/>
        <w:gridCol w:w="4455"/>
      </w:tblGrid>
      <w:tr w:rsidR="00ED250E" w:rsidRPr="00D31D0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ED250E" w:rsidRPr="00D31D0F" w:rsidRDefault="00ED25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250E" w:rsidRPr="00D31D0F" w:rsidRDefault="00ED2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к договору поставки строительных материалов</w:t>
      </w:r>
    </w:p>
    <w:p w:rsidR="00ED250E" w:rsidRPr="00D31D0F" w:rsidRDefault="00D31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D250E" w:rsidRPr="00D31D0F">
        <w:rPr>
          <w:rFonts w:ascii="Times New Roman" w:hAnsi="Times New Roman" w:cs="Times New Roman"/>
          <w:sz w:val="24"/>
          <w:szCs w:val="24"/>
        </w:rPr>
        <w:t xml:space="preserve"> ___ от __ _________ 2020 г.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D31D0F">
        <w:rPr>
          <w:rFonts w:ascii="Times New Roman" w:hAnsi="Times New Roman" w:cs="Times New Roman"/>
          <w:b/>
          <w:sz w:val="24"/>
          <w:szCs w:val="24"/>
        </w:rPr>
        <w:t>Спецификация товара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D0F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Место</w:t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sz w:val="24"/>
          <w:szCs w:val="24"/>
        </w:rPr>
        <w:tab/>
      </w:r>
      <w:r w:rsidRPr="00D31D0F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D31D0F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D31D0F" w:rsidP="00D31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D31D0F">
        <w:rPr>
          <w:rFonts w:ascii="Times New Roman" w:hAnsi="Times New Roman" w:cs="Times New Roman"/>
          <w:sz w:val="24"/>
          <w:szCs w:val="24"/>
        </w:rPr>
        <w:t xml:space="preserve">, именуемое в дальнейшем Покупатель,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31D0F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31D0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1D0F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31D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D31D0F">
        <w:rPr>
          <w:rFonts w:ascii="Times New Roman" w:hAnsi="Times New Roman" w:cs="Times New Roman"/>
          <w:sz w:val="24"/>
          <w:szCs w:val="24"/>
        </w:rPr>
        <w:t>, с другой стороны, а вместе именуемые сторо</w:t>
      </w:r>
      <w:r>
        <w:rPr>
          <w:rFonts w:ascii="Times New Roman" w:hAnsi="Times New Roman" w:cs="Times New Roman"/>
          <w:sz w:val="24"/>
          <w:szCs w:val="24"/>
        </w:rPr>
        <w:t xml:space="preserve">ны, </w:t>
      </w:r>
      <w:r w:rsidR="00ED250E" w:rsidRPr="00D31D0F">
        <w:rPr>
          <w:rFonts w:ascii="Times New Roman" w:hAnsi="Times New Roman" w:cs="Times New Roman"/>
          <w:sz w:val="24"/>
          <w:szCs w:val="24"/>
        </w:rPr>
        <w:t>согласовали настоящую спецификацию товара к договору поставки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материалов №</w:t>
      </w:r>
      <w:bookmarkStart w:id="6" w:name="_GoBack"/>
      <w:bookmarkEnd w:id="6"/>
      <w:r w:rsidR="00ED250E" w:rsidRPr="00D31D0F">
        <w:rPr>
          <w:rFonts w:ascii="Times New Roman" w:hAnsi="Times New Roman" w:cs="Times New Roman"/>
          <w:sz w:val="24"/>
          <w:szCs w:val="24"/>
        </w:rPr>
        <w:t xml:space="preserve"> ___ от __ _________ 2020 г. о нижеследующем: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1. Количество, цена и ассортимент товара:</w:t>
      </w:r>
    </w:p>
    <w:p w:rsidR="00ED250E" w:rsidRPr="00D31D0F" w:rsidRDefault="00ED250E">
      <w:pPr>
        <w:rPr>
          <w:rFonts w:ascii="Times New Roman" w:hAnsi="Times New Roman" w:cs="Times New Roman"/>
          <w:sz w:val="24"/>
          <w:szCs w:val="24"/>
        </w:rPr>
        <w:sectPr w:rsidR="00ED250E" w:rsidRPr="00D31D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770"/>
        <w:gridCol w:w="1365"/>
        <w:gridCol w:w="1530"/>
        <w:gridCol w:w="1530"/>
        <w:gridCol w:w="1530"/>
        <w:gridCol w:w="1380"/>
        <w:gridCol w:w="1530"/>
        <w:gridCol w:w="1215"/>
        <w:gridCol w:w="1245"/>
      </w:tblGrid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(с указанием модели, марки, артикула)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Цена за ед., бел. руб.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Стоимость без НДС, бел. руб.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Ставка НДС, %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Сумма НДС, бел. руб.</w:t>
            </w: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Стоимость с НДС, бел. руб.</w:t>
            </w: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Доп. условия</w:t>
            </w:r>
          </w:p>
        </w:tc>
      </w:tr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0E" w:rsidRPr="00D31D0F"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50E" w:rsidRPr="00D31D0F" w:rsidRDefault="00ED2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 xml:space="preserve">2. Общая стоимость товара составляет: ____________  белорусских рублей, в том числе НДС по ставке </w:t>
      </w:r>
      <w:r w:rsidR="00D31D0F">
        <w:rPr>
          <w:rFonts w:ascii="Times New Roman" w:hAnsi="Times New Roman" w:cs="Times New Roman"/>
          <w:sz w:val="24"/>
          <w:szCs w:val="24"/>
        </w:rPr>
        <w:t>___</w:t>
      </w:r>
      <w:r w:rsidRPr="00D31D0F">
        <w:rPr>
          <w:rFonts w:ascii="Times New Roman" w:hAnsi="Times New Roman" w:cs="Times New Roman"/>
          <w:sz w:val="24"/>
          <w:szCs w:val="24"/>
        </w:rPr>
        <w:t>в размере ____________ белорусских рублей.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3. Место поставки товара: строительный объект _____________ по адресу: г. _______, ул. ___________, ___.</w:t>
      </w:r>
    </w:p>
    <w:p w:rsidR="00ED250E" w:rsidRPr="00D31D0F" w:rsidRDefault="00ED2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0F">
        <w:rPr>
          <w:rFonts w:ascii="Times New Roman" w:hAnsi="Times New Roman" w:cs="Times New Roman"/>
          <w:sz w:val="24"/>
          <w:szCs w:val="24"/>
        </w:rPr>
        <w:t>4. Тара (упаковка): _____________________.</w:t>
      </w:r>
    </w:p>
    <w:p w:rsidR="00ED250E" w:rsidRPr="00D31D0F" w:rsidRDefault="00ED2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65"/>
        <w:gridCol w:w="4785"/>
      </w:tblGrid>
      <w:tr w:rsidR="00ED250E" w:rsidRPr="00D31D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ED250E" w:rsidRPr="00D31D0F" w:rsidRDefault="00ED2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B93AD2" w:rsidRPr="00D31D0F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D31D0F" w:rsidSect="006A30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50E"/>
    <w:rsid w:val="00B93AD2"/>
    <w:rsid w:val="00D31D0F"/>
    <w:rsid w:val="00ED250E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C298-7CCC-4B36-BB8D-FA6FA6E0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2021-03-11T10:09:00Z</dcterms:created>
  <dcterms:modified xsi:type="dcterms:W3CDTF">2021-03-11T13:10:00Z</dcterms:modified>
</cp:coreProperties>
</file>