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E" w:rsidRPr="007C73E3" w:rsidRDefault="00CD6E8E" w:rsidP="00CD6E8E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 принудительного исполнения Центрального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Минска</w:t>
      </w:r>
    </w:p>
    <w:p w:rsidR="00CD6E8E" w:rsidRDefault="00CD6E8E" w:rsidP="00CD6E8E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D6E8E" w:rsidRDefault="00CD6E8E" w:rsidP="00CD6E8E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CD6E8E" w:rsidRDefault="00CD6E8E" w:rsidP="00CD6E8E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64, 220040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Взыскатель:</w:t>
      </w:r>
      <w:r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«Взыскатель»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25, 22</w:t>
      </w:r>
      <w:r w:rsidRPr="00ED0398">
        <w:rPr>
          <w:rFonts w:ascii="Times New Roman" w:hAnsi="Times New Roman" w:cs="Times New Roman"/>
          <w:sz w:val="24"/>
          <w:szCs w:val="24"/>
        </w:rPr>
        <w:t xml:space="preserve">0000, 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0000000000002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 xml:space="preserve">Банк»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000000001</w:t>
      </w:r>
    </w:p>
    <w:p w:rsidR="00CD6E8E" w:rsidRPr="00ED0398" w:rsidRDefault="00CD6E8E" w:rsidP="00CD6E8E">
      <w:pPr>
        <w:tabs>
          <w:tab w:val="left" w:pos="453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6E8E" w:rsidRDefault="00CD6E8E" w:rsidP="00CD6E8E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Должник: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CD6E8E" w:rsidRPr="00ED0398" w:rsidRDefault="00CD6E8E" w:rsidP="00CD6E8E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4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тветственностью </w:t>
      </w:r>
      <w:r w:rsidRPr="00ED0398">
        <w:rPr>
          <w:rFonts w:ascii="Times New Roman" w:hAnsi="Times New Roman" w:cs="Times New Roman"/>
          <w:sz w:val="24"/>
          <w:szCs w:val="24"/>
        </w:rPr>
        <w:t>«Должник»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ул. Автомобилистов 1, 220001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CD6E8E" w:rsidRPr="00ED0398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ED039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D03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3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000000002</w:t>
      </w:r>
    </w:p>
    <w:p w:rsidR="00CD6E8E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6E8E" w:rsidRPr="007C73E3" w:rsidRDefault="00CD6E8E" w:rsidP="00CD6E8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b/>
          <w:sz w:val="24"/>
          <w:szCs w:val="24"/>
        </w:rPr>
        <w:t>Сумма к взысканию: 10 000 рублей</w:t>
      </w:r>
    </w:p>
    <w:p w:rsidR="00CD6E8E" w:rsidRPr="007C73E3" w:rsidRDefault="00CD6E8E" w:rsidP="00CD6E8E">
      <w:pPr>
        <w:spacing w:after="0" w:line="36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CD6E8E" w:rsidRPr="007C73E3" w:rsidRDefault="00CD6E8E" w:rsidP="00CD6E8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E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D6E8E" w:rsidRDefault="00CD6E8E" w:rsidP="00CD6E8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E3">
        <w:rPr>
          <w:rFonts w:ascii="Times New Roman" w:hAnsi="Times New Roman" w:cs="Times New Roman"/>
          <w:b/>
          <w:sz w:val="24"/>
          <w:szCs w:val="24"/>
        </w:rPr>
        <w:t xml:space="preserve">о принятии мер по обеспечению исполнения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 w:rsidRPr="007C73E3">
        <w:rPr>
          <w:rFonts w:ascii="Times New Roman" w:hAnsi="Times New Roman" w:cs="Times New Roman"/>
          <w:b/>
          <w:sz w:val="24"/>
          <w:szCs w:val="24"/>
        </w:rPr>
        <w:t>исполнительного документа</w:t>
      </w:r>
    </w:p>
    <w:p w:rsidR="00CD6E8E" w:rsidRPr="007C73E3" w:rsidRDefault="00CD6E8E" w:rsidP="00CD6E8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8E" w:rsidRPr="007C73E3" w:rsidRDefault="00CD6E8E" w:rsidP="00CD6E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Судебным исполнителем отдела принудительного исполнения Центрального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Минска Ивановым П.И. возбуждено исполнительное производство №1234567890 от 24.03.2017 года.</w:t>
      </w:r>
    </w:p>
    <w:p w:rsidR="00CD6E8E" w:rsidRDefault="00CD6E8E" w:rsidP="00CD6E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3E3">
        <w:rPr>
          <w:rFonts w:ascii="Times New Roman" w:hAnsi="Times New Roman" w:cs="Times New Roman"/>
          <w:sz w:val="24"/>
          <w:szCs w:val="24"/>
        </w:rPr>
        <w:t xml:space="preserve">В течение семидневного срока для добровольного погашения задолженности по исполнительному производству должник </w:t>
      </w:r>
      <w:r>
        <w:rPr>
          <w:rFonts w:ascii="Times New Roman" w:hAnsi="Times New Roman" w:cs="Times New Roman"/>
          <w:sz w:val="24"/>
          <w:szCs w:val="24"/>
        </w:rPr>
        <w:t>задолженность по исполнительному производству не погасил</w:t>
      </w:r>
      <w:r w:rsidRPr="007C73E3">
        <w:rPr>
          <w:rFonts w:ascii="Times New Roman" w:hAnsi="Times New Roman" w:cs="Times New Roman"/>
          <w:sz w:val="24"/>
          <w:szCs w:val="24"/>
        </w:rPr>
        <w:t>.</w:t>
      </w:r>
    </w:p>
    <w:p w:rsidR="00CD6E8E" w:rsidRDefault="00CD6E8E" w:rsidP="00CD6E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имеющейся информации должник имеет в собственности недвижимое имущество: капитальное строение инв. №000000333/55, располагающееся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Минск, ул. Автомобилистов, 1а.</w:t>
      </w:r>
    </w:p>
    <w:p w:rsidR="00CD6E8E" w:rsidRDefault="00CD6E8E" w:rsidP="00CD6E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5D9">
        <w:rPr>
          <w:rFonts w:ascii="Times New Roman" w:hAnsi="Times New Roman" w:cs="Times New Roman"/>
          <w:sz w:val="24"/>
          <w:szCs w:val="24"/>
        </w:rPr>
        <w:t>В соответствии с частью 3 статьи 70 Закона Республики Беларусь от 24.10.2016 года №439-З «Об исполнительном производстве» (далее – Закон об исполнительном производстве) п</w:t>
      </w:r>
      <w:r>
        <w:rPr>
          <w:rFonts w:ascii="Times New Roman" w:hAnsi="Times New Roman" w:cs="Times New Roman"/>
          <w:sz w:val="24"/>
          <w:szCs w:val="24"/>
        </w:rPr>
        <w:t>ри отсутствии у должника денежных средств, достаточных для исполнения требований, содержащихся в исполнительном документе, взыскание обращается на иное имущество должника, за исключением имущества, изъятого из оборота, и имущества, на которое не может быть обращено взыскание по исполнительным документам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перечисленного в </w:t>
      </w:r>
      <w:hyperlink r:id="rId4" w:history="1">
        <w:r w:rsidRPr="00CB05D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Закона об исполнительном производстве.</w:t>
      </w:r>
    </w:p>
    <w:p w:rsidR="00CD6E8E" w:rsidRDefault="00CD6E8E" w:rsidP="00CD6E8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2BD4">
        <w:rPr>
          <w:rFonts w:ascii="Times New Roman" w:hAnsi="Times New Roman" w:cs="Times New Roman"/>
          <w:sz w:val="24"/>
          <w:szCs w:val="24"/>
        </w:rPr>
        <w:lastRenderedPageBreak/>
        <w:t>Статья 82 Закона пр</w:t>
      </w:r>
      <w:r>
        <w:rPr>
          <w:rFonts w:ascii="Times New Roman" w:hAnsi="Times New Roman" w:cs="Times New Roman"/>
          <w:sz w:val="24"/>
          <w:szCs w:val="24"/>
        </w:rPr>
        <w:t>ямо определяет, что арест на имущество должника налагается по истечении срока, предоставленного судебным исполнителем должнику для добровольного исполнения исполнительного документа.</w:t>
      </w:r>
    </w:p>
    <w:p w:rsidR="00CD6E8E" w:rsidRDefault="00CD6E8E" w:rsidP="00CD6E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60</w:t>
      </w:r>
      <w:r w:rsidRPr="00CF7D04">
        <w:rPr>
          <w:rFonts w:ascii="Times New Roman" w:hAnsi="Times New Roman" w:cs="Times New Roman"/>
          <w:sz w:val="24"/>
          <w:szCs w:val="24"/>
        </w:rPr>
        <w:t xml:space="preserve"> Закона об исполнительном производстве одной из мер по обеспечению исполнения требований исполнительного документа </w:t>
      </w:r>
      <w:r>
        <w:rPr>
          <w:rFonts w:ascii="Times New Roman" w:hAnsi="Times New Roman" w:cs="Times New Roman"/>
          <w:sz w:val="24"/>
          <w:szCs w:val="24"/>
        </w:rPr>
        <w:t>является арест наличных денежных средств и (или) иного имущества должника, принадлежащих ему и находящихся у него и (или) третьих лиц;</w:t>
      </w:r>
    </w:p>
    <w:p w:rsidR="00CD6E8E" w:rsidRPr="007C73E3" w:rsidRDefault="00CD6E8E" w:rsidP="00CD6E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непринятие данной меры может затруднить исполнение исполнительного документа, поскольку должник может отчуждать данное капитальное строение третьим лицами и использовать полученные денежные средства в личных целях, а не на погашение задолженности по исполнительным производствам.</w:t>
      </w:r>
    </w:p>
    <w:p w:rsidR="00CD6E8E" w:rsidRPr="007C73E3" w:rsidRDefault="00CD6E8E" w:rsidP="00CD6E8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3E3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>
        <w:rPr>
          <w:rFonts w:ascii="Times New Roman" w:hAnsi="Times New Roman" w:cs="Times New Roman"/>
          <w:sz w:val="24"/>
          <w:szCs w:val="24"/>
        </w:rPr>
        <w:t xml:space="preserve"> принимая во внимание длительное неисполнение исполнительного документа и руководствуясь ст. 60,</w:t>
      </w:r>
      <w:r w:rsidRPr="007C73E3">
        <w:rPr>
          <w:rFonts w:ascii="Times New Roman" w:hAnsi="Times New Roman" w:cs="Times New Roman"/>
          <w:sz w:val="24"/>
          <w:szCs w:val="24"/>
        </w:rPr>
        <w:t xml:space="preserve"> 70, 74</w:t>
      </w:r>
      <w:r>
        <w:rPr>
          <w:rFonts w:ascii="Times New Roman" w:hAnsi="Times New Roman" w:cs="Times New Roman"/>
          <w:sz w:val="24"/>
          <w:szCs w:val="24"/>
        </w:rPr>
        <w:t>, 82</w:t>
      </w:r>
      <w:r w:rsidRPr="007C73E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24.10.2016 года №439-З «Об и</w:t>
      </w:r>
      <w:r>
        <w:rPr>
          <w:rFonts w:ascii="Times New Roman" w:hAnsi="Times New Roman" w:cs="Times New Roman"/>
          <w:sz w:val="24"/>
          <w:szCs w:val="24"/>
        </w:rPr>
        <w:t>сполнительном производстве», ООО </w:t>
      </w:r>
      <w:r w:rsidRPr="007C73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Взыскатель</w:t>
      </w:r>
      <w:r w:rsidRPr="007C73E3">
        <w:rPr>
          <w:rFonts w:ascii="Times New Roman" w:hAnsi="Times New Roman" w:cs="Times New Roman"/>
          <w:sz w:val="24"/>
          <w:szCs w:val="24"/>
        </w:rPr>
        <w:t>» ходатайствует:</w:t>
      </w:r>
    </w:p>
    <w:p w:rsidR="00CD6E8E" w:rsidRPr="00CF7D04" w:rsidRDefault="00CD6E8E" w:rsidP="00CD6E8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наложить арест на недвижимое имущество должника (капитальное строение инв. №000000333/55), располагающееся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Минск, ул. Автомобилистов 1а.</w:t>
      </w:r>
    </w:p>
    <w:p w:rsidR="00CD6E8E" w:rsidRPr="00CF7D04" w:rsidRDefault="00CD6E8E" w:rsidP="00CD6E8E">
      <w:pPr>
        <w:pStyle w:val="a3"/>
        <w:autoSpaceDE w:val="0"/>
        <w:autoSpaceDN w:val="0"/>
        <w:adjustRightInd w:val="0"/>
        <w:spacing w:after="0" w:line="360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6E8E" w:rsidRDefault="00CD6E8E" w:rsidP="00CD6E8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73E3">
        <w:rPr>
          <w:rFonts w:ascii="Times New Roman" w:hAnsi="Times New Roman" w:cs="Times New Roman"/>
          <w:sz w:val="24"/>
          <w:szCs w:val="24"/>
        </w:rPr>
        <w:t>Директор</w:t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 w:rsidRPr="007C7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В.С. Петров</w:t>
      </w:r>
    </w:p>
    <w:p w:rsidR="00CD6E8E" w:rsidRDefault="00CD6E8E" w:rsidP="00CD6E8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49A8" w:rsidRDefault="00CD6E8E" w:rsidP="00CD6E8E">
      <w:r>
        <w:rPr>
          <w:rFonts w:ascii="Times New Roman" w:hAnsi="Times New Roman" w:cs="Times New Roman"/>
          <w:sz w:val="24"/>
          <w:szCs w:val="24"/>
        </w:rPr>
        <w:t>«___» ____________ 2017 года</w:t>
      </w:r>
    </w:p>
    <w:sectPr w:rsidR="00EE49A8" w:rsidSect="00E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6E8E"/>
    <w:rsid w:val="00CD6E8E"/>
    <w:rsid w:val="00E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8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5BFD0D9A567DE1EE69946F13EC872FA5A0BD10B5AA0515F0E4E1F4DA73BC143DE2E73E99151C65C0B3C7E05FjA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2017-04-20T07:25:00Z</dcterms:created>
  <dcterms:modified xsi:type="dcterms:W3CDTF">2017-04-20T07:26:00Z</dcterms:modified>
</cp:coreProperties>
</file>