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8" w:rsidRPr="000C1DA8" w:rsidRDefault="000C1DA8" w:rsidP="000C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C1DA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230E2B">
        <w:rPr>
          <w:rFonts w:ascii="Times New Roman" w:hAnsi="Times New Roman" w:cs="Times New Roman"/>
          <w:b/>
          <w:bCs/>
          <w:sz w:val="24"/>
          <w:szCs w:val="24"/>
        </w:rPr>
        <w:t>СУБ</w:t>
      </w:r>
      <w:r w:rsidRPr="000C1DA8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bookmarkEnd w:id="0"/>
    </w:p>
    <w:p w:rsidR="000C1DA8" w:rsidRDefault="000C1DA8" w:rsidP="000C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A8" w:rsidRPr="000C1DA8" w:rsidRDefault="00347381" w:rsidP="000C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Минск</w:t>
      </w:r>
      <w:r w:rsidRPr="00347381">
        <w:rPr>
          <w:rFonts w:ascii="Times New Roman" w:hAnsi="Times New Roman" w:cs="Times New Roman"/>
          <w:sz w:val="24"/>
          <w:szCs w:val="24"/>
        </w:rPr>
        <w:tab/>
      </w:r>
      <w:r w:rsidRPr="00347381">
        <w:rPr>
          <w:rFonts w:ascii="Times New Roman" w:hAnsi="Times New Roman" w:cs="Times New Roman"/>
          <w:sz w:val="24"/>
          <w:szCs w:val="24"/>
        </w:rPr>
        <w:tab/>
      </w:r>
      <w:r w:rsidRPr="00347381">
        <w:rPr>
          <w:rFonts w:ascii="Times New Roman" w:hAnsi="Times New Roman" w:cs="Times New Roman"/>
          <w:sz w:val="24"/>
          <w:szCs w:val="24"/>
        </w:rPr>
        <w:tab/>
      </w:r>
      <w:r w:rsidRPr="00347381">
        <w:rPr>
          <w:rFonts w:ascii="Times New Roman" w:hAnsi="Times New Roman" w:cs="Times New Roman"/>
          <w:sz w:val="24"/>
          <w:szCs w:val="24"/>
        </w:rPr>
        <w:tab/>
      </w:r>
      <w:r w:rsidRPr="00347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381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0C1DA8" w:rsidRDefault="000C1DA8" w:rsidP="000C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A8" w:rsidRDefault="000C1DA8" w:rsidP="000C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C1DA8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r w:rsidR="00347381">
        <w:rPr>
          <w:rFonts w:ascii="Times New Roman" w:hAnsi="Times New Roman" w:cs="Times New Roman"/>
          <w:sz w:val="24"/>
          <w:szCs w:val="24"/>
        </w:rPr>
        <w:t>АЛЬФА</w:t>
      </w:r>
      <w:r w:rsidRPr="000C1DA8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r w:rsidRPr="000C1DA8">
        <w:rPr>
          <w:rFonts w:ascii="Times New Roman" w:hAnsi="Times New Roman" w:cs="Times New Roman"/>
          <w:sz w:val="24"/>
          <w:szCs w:val="24"/>
        </w:rPr>
        <w:t>рендодатель</w:t>
      </w:r>
      <w:proofErr w:type="spellEnd"/>
      <w:r w:rsidRPr="000C1DA8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347381" w:rsidRPr="00347381">
        <w:rPr>
          <w:rFonts w:ascii="Times New Roman" w:hAnsi="Times New Roman" w:cs="Times New Roman"/>
          <w:i/>
          <w:sz w:val="24"/>
          <w:szCs w:val="24"/>
        </w:rPr>
        <w:t>ФИО</w:t>
      </w:r>
      <w:r w:rsidRPr="000C1D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</w:t>
      </w:r>
      <w:r w:rsidR="00230E2B">
        <w:rPr>
          <w:rFonts w:ascii="Times New Roman" w:hAnsi="Times New Roman" w:cs="Times New Roman"/>
          <w:sz w:val="24"/>
          <w:szCs w:val="24"/>
        </w:rPr>
        <w:t>разрешения А</w:t>
      </w:r>
      <w:r>
        <w:rPr>
          <w:rFonts w:ascii="Times New Roman" w:hAnsi="Times New Roman" w:cs="Times New Roman"/>
          <w:sz w:val="24"/>
          <w:szCs w:val="24"/>
        </w:rPr>
        <w:t>рендодателя ОАО «</w:t>
      </w:r>
      <w:r w:rsidR="00347381">
        <w:rPr>
          <w:rFonts w:ascii="Times New Roman" w:hAnsi="Times New Roman" w:cs="Times New Roman"/>
          <w:sz w:val="24"/>
          <w:szCs w:val="24"/>
        </w:rPr>
        <w:t>БЕТА</w:t>
      </w:r>
      <w:r>
        <w:rPr>
          <w:rFonts w:ascii="Times New Roman" w:hAnsi="Times New Roman" w:cs="Times New Roman"/>
          <w:sz w:val="24"/>
          <w:szCs w:val="24"/>
        </w:rPr>
        <w:t xml:space="preserve">» (письмо исх. № </w:t>
      </w:r>
      <w:r w:rsidR="003473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47381" w:rsidRPr="00347381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C1DA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347381">
        <w:rPr>
          <w:rFonts w:ascii="Times New Roman" w:hAnsi="Times New Roman" w:cs="Times New Roman"/>
          <w:sz w:val="24"/>
          <w:szCs w:val="24"/>
        </w:rPr>
        <w:t>Гамма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1DA8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Суба</w:t>
      </w:r>
      <w:r w:rsidRPr="000C1DA8">
        <w:rPr>
          <w:rFonts w:ascii="Times New Roman" w:hAnsi="Times New Roman" w:cs="Times New Roman"/>
          <w:sz w:val="24"/>
          <w:szCs w:val="24"/>
        </w:rPr>
        <w:t xml:space="preserve">рендатор», в лице </w:t>
      </w:r>
      <w:r w:rsidR="00347381">
        <w:rPr>
          <w:rFonts w:ascii="Times New Roman" w:hAnsi="Times New Roman" w:cs="Times New Roman"/>
          <w:sz w:val="24"/>
          <w:szCs w:val="24"/>
        </w:rPr>
        <w:t>директора</w:t>
      </w:r>
      <w:r w:rsidR="00496875">
        <w:rPr>
          <w:rFonts w:ascii="Times New Roman" w:hAnsi="Times New Roman" w:cs="Times New Roman"/>
          <w:sz w:val="24"/>
          <w:szCs w:val="24"/>
        </w:rPr>
        <w:t xml:space="preserve"> </w:t>
      </w:r>
      <w:r w:rsidR="00347381" w:rsidRPr="00347381">
        <w:rPr>
          <w:rFonts w:ascii="Times New Roman" w:hAnsi="Times New Roman" w:cs="Times New Roman"/>
          <w:i/>
          <w:sz w:val="24"/>
          <w:szCs w:val="24"/>
        </w:rPr>
        <w:t>ФИО</w:t>
      </w:r>
      <w:r w:rsidRPr="00496875">
        <w:rPr>
          <w:rFonts w:ascii="Times New Roman" w:hAnsi="Times New Roman" w:cs="Times New Roman"/>
          <w:sz w:val="24"/>
          <w:szCs w:val="24"/>
        </w:rPr>
        <w:t>,</w:t>
      </w:r>
      <w:r w:rsidRPr="000C1DA8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47381">
        <w:rPr>
          <w:rFonts w:ascii="Times New Roman" w:hAnsi="Times New Roman" w:cs="Times New Roman"/>
          <w:sz w:val="24"/>
          <w:szCs w:val="24"/>
        </w:rPr>
        <w:t>его</w:t>
      </w:r>
      <w:r w:rsidRPr="000C1DA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47381">
        <w:rPr>
          <w:rFonts w:ascii="Times New Roman" w:hAnsi="Times New Roman" w:cs="Times New Roman"/>
          <w:sz w:val="24"/>
          <w:szCs w:val="24"/>
        </w:rPr>
        <w:t>устава</w:t>
      </w:r>
      <w:r w:rsidRPr="000C1DA8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  <w:proofErr w:type="gramEnd"/>
    </w:p>
    <w:p w:rsidR="000C1DA8" w:rsidRPr="000C1DA8" w:rsidRDefault="000C1DA8" w:rsidP="000C1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A8" w:rsidRPr="000C1DA8" w:rsidRDefault="000C1DA8" w:rsidP="000C1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C1DA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  <w:bookmarkEnd w:id="1"/>
    </w:p>
    <w:p w:rsidR="000C1DA8" w:rsidRPr="000C1DA8" w:rsidRDefault="00230E2B" w:rsidP="000E1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Субарендодатель</w:t>
      </w:r>
      <w:proofErr w:type="spellEnd"/>
      <w:r w:rsidR="00347381">
        <w:rPr>
          <w:rFonts w:ascii="Times New Roman" w:hAnsi="Times New Roman" w:cs="Times New Roman"/>
          <w:sz w:val="24"/>
          <w:szCs w:val="24"/>
        </w:rPr>
        <w:t xml:space="preserve"> </w:t>
      </w:r>
      <w:r w:rsidR="001E36E0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proofErr w:type="spellStart"/>
      <w:r w:rsidR="001E36E0">
        <w:rPr>
          <w:rFonts w:ascii="Times New Roman" w:hAnsi="Times New Roman" w:cs="Times New Roman"/>
          <w:sz w:val="24"/>
          <w:szCs w:val="24"/>
        </w:rPr>
        <w:t>Субрендатору</w:t>
      </w:r>
      <w:proofErr w:type="spellEnd"/>
      <w:r w:rsidR="001E36E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E36E0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обязуется принять во временное возмездное владение и пользование</w:t>
      </w:r>
      <w:r w:rsidR="00347381" w:rsidRPr="00347381">
        <w:rPr>
          <w:rFonts w:ascii="Times New Roman" w:hAnsi="Times New Roman" w:cs="Times New Roman"/>
          <w:sz w:val="24"/>
          <w:szCs w:val="24"/>
        </w:rPr>
        <w:t xml:space="preserve">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часть капитального строения (инв. номер </w:t>
      </w:r>
      <w:r w:rsidR="00347381">
        <w:rPr>
          <w:rFonts w:ascii="Times New Roman" w:hAnsi="Times New Roman" w:cs="Times New Roman"/>
          <w:sz w:val="24"/>
          <w:szCs w:val="24"/>
        </w:rPr>
        <w:t>______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) площадью </w:t>
      </w:r>
      <w:r w:rsidR="000E1F60">
        <w:rPr>
          <w:rFonts w:ascii="Times New Roman" w:hAnsi="Times New Roman" w:cs="Times New Roman"/>
          <w:sz w:val="24"/>
          <w:szCs w:val="24"/>
        </w:rPr>
        <w:t>2</w:t>
      </w:r>
      <w:r w:rsidR="00347381">
        <w:rPr>
          <w:rFonts w:ascii="Times New Roman" w:hAnsi="Times New Roman" w:cs="Times New Roman"/>
          <w:sz w:val="24"/>
          <w:szCs w:val="24"/>
        </w:rPr>
        <w:t>0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кв. м</w:t>
      </w:r>
      <w:r w:rsidR="000E1F60">
        <w:rPr>
          <w:rFonts w:ascii="Times New Roman" w:hAnsi="Times New Roman" w:cs="Times New Roman"/>
          <w:sz w:val="24"/>
          <w:szCs w:val="24"/>
        </w:rPr>
        <w:t xml:space="preserve">,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0E1F60">
        <w:rPr>
          <w:rFonts w:ascii="Times New Roman" w:hAnsi="Times New Roman" w:cs="Times New Roman"/>
          <w:sz w:val="24"/>
          <w:szCs w:val="24"/>
        </w:rPr>
        <w:t>го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. Минск, </w:t>
      </w:r>
      <w:r w:rsidR="00347381">
        <w:rPr>
          <w:rFonts w:ascii="Times New Roman" w:hAnsi="Times New Roman" w:cs="Times New Roman"/>
          <w:sz w:val="24"/>
          <w:szCs w:val="24"/>
        </w:rPr>
        <w:t>_________</w:t>
      </w:r>
      <w:r w:rsidR="000E1F60">
        <w:rPr>
          <w:rFonts w:ascii="Times New Roman" w:hAnsi="Times New Roman" w:cs="Times New Roman"/>
          <w:sz w:val="24"/>
          <w:szCs w:val="24"/>
        </w:rPr>
        <w:t xml:space="preserve"> (далее – «Имущество»)</w:t>
      </w:r>
      <w:r w:rsidR="000C1DA8" w:rsidRPr="000C1DA8">
        <w:rPr>
          <w:rFonts w:ascii="Times New Roman" w:hAnsi="Times New Roman" w:cs="Times New Roman"/>
          <w:sz w:val="24"/>
          <w:szCs w:val="24"/>
        </w:rPr>
        <w:t>.</w:t>
      </w:r>
    </w:p>
    <w:p w:rsidR="000C1DA8" w:rsidRPr="000C1DA8" w:rsidRDefault="00230E2B" w:rsidP="004E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1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F60">
        <w:rPr>
          <w:rFonts w:ascii="Times New Roman" w:hAnsi="Times New Roman" w:cs="Times New Roman"/>
          <w:sz w:val="24"/>
          <w:szCs w:val="24"/>
        </w:rPr>
        <w:t>П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ередаются в </w:t>
      </w:r>
      <w:r w:rsidR="004E166B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аренду для размещения офиса</w:t>
      </w:r>
      <w:r w:rsidR="000E1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DA8" w:rsidRPr="000E1F60" w:rsidRDefault="000C1DA8" w:rsidP="000E1F6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60">
        <w:rPr>
          <w:rFonts w:ascii="Times New Roman" w:hAnsi="Times New Roman" w:cs="Times New Roman"/>
          <w:sz w:val="24"/>
          <w:szCs w:val="24"/>
        </w:rPr>
        <w:t xml:space="preserve">Срок </w:t>
      </w:r>
      <w:r w:rsidR="00347381">
        <w:rPr>
          <w:rFonts w:ascii="Times New Roman" w:hAnsi="Times New Roman" w:cs="Times New Roman"/>
          <w:sz w:val="24"/>
          <w:szCs w:val="24"/>
        </w:rPr>
        <w:t>суб</w:t>
      </w:r>
      <w:r w:rsidRPr="000E1F60">
        <w:rPr>
          <w:rFonts w:ascii="Times New Roman" w:hAnsi="Times New Roman" w:cs="Times New Roman"/>
          <w:sz w:val="24"/>
          <w:szCs w:val="24"/>
        </w:rPr>
        <w:t xml:space="preserve">аренды - </w:t>
      </w:r>
      <w:r w:rsidR="00AC4DA8" w:rsidRPr="000E1F60">
        <w:rPr>
          <w:rFonts w:ascii="Times New Roman" w:hAnsi="Times New Roman" w:cs="Times New Roman"/>
          <w:sz w:val="24"/>
          <w:szCs w:val="24"/>
        </w:rPr>
        <w:t>1</w:t>
      </w:r>
      <w:r w:rsidRPr="000E1F6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C1DA8" w:rsidRPr="000E1F60" w:rsidRDefault="000C1DA8" w:rsidP="000E1F60">
      <w:pPr>
        <w:pStyle w:val="a3"/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F60">
        <w:rPr>
          <w:rFonts w:ascii="Times New Roman" w:hAnsi="Times New Roman" w:cs="Times New Roman"/>
          <w:sz w:val="24"/>
          <w:szCs w:val="24"/>
        </w:rPr>
        <w:t xml:space="preserve">На дату передачи в </w:t>
      </w:r>
      <w:r w:rsidR="004E166B" w:rsidRPr="000E1F60">
        <w:rPr>
          <w:rFonts w:ascii="Times New Roman" w:hAnsi="Times New Roman" w:cs="Times New Roman"/>
          <w:sz w:val="24"/>
          <w:szCs w:val="24"/>
        </w:rPr>
        <w:t>суб</w:t>
      </w:r>
      <w:r w:rsidRPr="000E1F60">
        <w:rPr>
          <w:rFonts w:ascii="Times New Roman" w:hAnsi="Times New Roman" w:cs="Times New Roman"/>
          <w:sz w:val="24"/>
          <w:szCs w:val="24"/>
        </w:rPr>
        <w:t xml:space="preserve">аренду Имущество </w:t>
      </w:r>
      <w:r w:rsidR="004E166B" w:rsidRPr="000E1F60">
        <w:rPr>
          <w:rFonts w:ascii="Times New Roman" w:hAnsi="Times New Roman" w:cs="Times New Roman"/>
          <w:sz w:val="24"/>
          <w:szCs w:val="24"/>
        </w:rPr>
        <w:t xml:space="preserve">находится в пользовании у </w:t>
      </w:r>
      <w:proofErr w:type="spellStart"/>
      <w:r w:rsidRPr="000E1F60">
        <w:rPr>
          <w:rFonts w:ascii="Times New Roman" w:hAnsi="Times New Roman" w:cs="Times New Roman"/>
          <w:sz w:val="24"/>
          <w:szCs w:val="24"/>
        </w:rPr>
        <w:t>Субарендод</w:t>
      </w:r>
      <w:r w:rsidR="004E166B" w:rsidRPr="000E1F60">
        <w:rPr>
          <w:rFonts w:ascii="Times New Roman" w:hAnsi="Times New Roman" w:cs="Times New Roman"/>
          <w:sz w:val="24"/>
          <w:szCs w:val="24"/>
        </w:rPr>
        <w:t>ателя</w:t>
      </w:r>
      <w:proofErr w:type="spellEnd"/>
      <w:r w:rsidRPr="000E1F60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4E166B" w:rsidRPr="000E1F60">
        <w:rPr>
          <w:rFonts w:ascii="Times New Roman" w:hAnsi="Times New Roman" w:cs="Times New Roman"/>
          <w:sz w:val="24"/>
          <w:szCs w:val="24"/>
        </w:rPr>
        <w:t xml:space="preserve">аренды </w:t>
      </w:r>
      <w:proofErr w:type="spellStart"/>
      <w:proofErr w:type="gramStart"/>
      <w:r w:rsidR="004E166B" w:rsidRPr="000E1F60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r w:rsidR="004E166B" w:rsidRPr="000E1F6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E166B" w:rsidRPr="000E1F60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0E1F60" w:rsidRPr="000E1F60">
        <w:rPr>
          <w:rFonts w:ascii="Times New Roman" w:hAnsi="Times New Roman" w:cs="Times New Roman"/>
          <w:sz w:val="24"/>
          <w:szCs w:val="24"/>
        </w:rPr>
        <w:t>№ 1</w:t>
      </w:r>
      <w:r w:rsidR="00347381">
        <w:rPr>
          <w:rFonts w:ascii="Times New Roman" w:hAnsi="Times New Roman" w:cs="Times New Roman"/>
          <w:sz w:val="24"/>
          <w:szCs w:val="24"/>
        </w:rPr>
        <w:t>23</w:t>
      </w:r>
      <w:r w:rsidR="000E1F60" w:rsidRPr="000E1F60">
        <w:rPr>
          <w:rFonts w:ascii="Times New Roman" w:hAnsi="Times New Roman" w:cs="Times New Roman"/>
          <w:sz w:val="24"/>
          <w:szCs w:val="24"/>
        </w:rPr>
        <w:t xml:space="preserve"> от </w:t>
      </w:r>
      <w:r w:rsidR="00347381">
        <w:rPr>
          <w:rFonts w:ascii="Times New Roman" w:hAnsi="Times New Roman" w:cs="Times New Roman"/>
          <w:sz w:val="24"/>
          <w:szCs w:val="24"/>
        </w:rPr>
        <w:t>(</w:t>
      </w:r>
      <w:r w:rsidR="00347381" w:rsidRPr="00347381">
        <w:rPr>
          <w:rFonts w:ascii="Times New Roman" w:hAnsi="Times New Roman" w:cs="Times New Roman"/>
          <w:i/>
          <w:sz w:val="24"/>
          <w:szCs w:val="24"/>
        </w:rPr>
        <w:t>дата</w:t>
      </w:r>
      <w:r w:rsidR="00347381">
        <w:rPr>
          <w:rFonts w:ascii="Times New Roman" w:hAnsi="Times New Roman" w:cs="Times New Roman"/>
          <w:sz w:val="24"/>
          <w:szCs w:val="24"/>
        </w:rPr>
        <w:t>)</w:t>
      </w:r>
      <w:r w:rsidR="000E1F60" w:rsidRPr="000E1F60">
        <w:rPr>
          <w:rFonts w:ascii="Times New Roman" w:hAnsi="Times New Roman" w:cs="Times New Roman"/>
          <w:sz w:val="24"/>
          <w:szCs w:val="24"/>
        </w:rPr>
        <w:t xml:space="preserve"> </w:t>
      </w:r>
      <w:r w:rsidR="004E166B" w:rsidRPr="000E1F60">
        <w:rPr>
          <w:rFonts w:ascii="Times New Roman" w:hAnsi="Times New Roman" w:cs="Times New Roman"/>
          <w:sz w:val="24"/>
          <w:szCs w:val="24"/>
        </w:rPr>
        <w:t>между ним ОАО «</w:t>
      </w:r>
      <w:r w:rsidR="00347381">
        <w:rPr>
          <w:rFonts w:ascii="Times New Roman" w:hAnsi="Times New Roman" w:cs="Times New Roman"/>
          <w:sz w:val="24"/>
          <w:szCs w:val="24"/>
        </w:rPr>
        <w:t>БЕТА</w:t>
      </w:r>
      <w:r w:rsidR="004E166B" w:rsidRPr="000E1F60">
        <w:rPr>
          <w:rFonts w:ascii="Times New Roman" w:hAnsi="Times New Roman" w:cs="Times New Roman"/>
          <w:sz w:val="24"/>
          <w:szCs w:val="24"/>
        </w:rPr>
        <w:t xml:space="preserve">» </w:t>
      </w:r>
      <w:r w:rsidR="000E1F60" w:rsidRPr="000E1F60">
        <w:rPr>
          <w:rFonts w:ascii="Times New Roman" w:hAnsi="Times New Roman" w:cs="Times New Roman"/>
          <w:sz w:val="24"/>
          <w:szCs w:val="24"/>
        </w:rPr>
        <w:t>(далее – «</w:t>
      </w:r>
      <w:r w:rsidR="004E166B" w:rsidRPr="000E1F60">
        <w:rPr>
          <w:rFonts w:ascii="Times New Roman" w:hAnsi="Times New Roman" w:cs="Times New Roman"/>
          <w:sz w:val="24"/>
          <w:szCs w:val="24"/>
        </w:rPr>
        <w:t>Арендодател</w:t>
      </w:r>
      <w:r w:rsidR="000E1F60" w:rsidRPr="000E1F60">
        <w:rPr>
          <w:rFonts w:ascii="Times New Roman" w:hAnsi="Times New Roman" w:cs="Times New Roman"/>
          <w:sz w:val="24"/>
          <w:szCs w:val="24"/>
        </w:rPr>
        <w:t>ь»).</w:t>
      </w:r>
    </w:p>
    <w:p w:rsidR="000E1F60" w:rsidRDefault="000E1F60" w:rsidP="004E1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</w:p>
    <w:p w:rsidR="000C1DA8" w:rsidRPr="004E166B" w:rsidRDefault="004E166B" w:rsidP="004E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C1DA8" w:rsidRPr="004E166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  <w:bookmarkEnd w:id="2"/>
    </w:p>
    <w:p w:rsidR="00230E2B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4E166B" w:rsidRPr="004E166B">
        <w:rPr>
          <w:rFonts w:ascii="Times New Roman" w:hAnsi="Times New Roman" w:cs="Times New Roman"/>
          <w:sz w:val="24"/>
          <w:szCs w:val="24"/>
        </w:rPr>
        <w:t>Субарендодатель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передать 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рендатору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в день заключения настоящего договора по передаточному акту, подписанному уполномоченными представителями сторон и заверенному печатями. Подписание Сторонами передаточного акта означает, что состояние Имущества соответствует условиям договора и может быть использовано </w:t>
      </w:r>
      <w:r w:rsidR="001E36E0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 в целях</w:t>
      </w:r>
      <w:r w:rsidR="00F47B78">
        <w:rPr>
          <w:rFonts w:ascii="Times New Roman" w:hAnsi="Times New Roman" w:cs="Times New Roman"/>
          <w:sz w:val="24"/>
          <w:szCs w:val="24"/>
        </w:rPr>
        <w:t>, указанных в настоящем договор;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6E0">
        <w:rPr>
          <w:rFonts w:ascii="Times New Roman" w:hAnsi="Times New Roman" w:cs="Times New Roman"/>
          <w:sz w:val="24"/>
          <w:szCs w:val="24"/>
        </w:rPr>
        <w:t xml:space="preserve">ежемесячно направлять </w:t>
      </w:r>
      <w:proofErr w:type="spellStart"/>
      <w:r w:rsidR="001E36E0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рендатору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счет по </w:t>
      </w:r>
      <w:r w:rsidR="00F47B7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аренде</w:t>
      </w:r>
      <w:r w:rsidR="00496875">
        <w:rPr>
          <w:rFonts w:ascii="Times New Roman" w:hAnsi="Times New Roman" w:cs="Times New Roman"/>
          <w:sz w:val="24"/>
          <w:szCs w:val="24"/>
        </w:rPr>
        <w:t>;</w:t>
      </w:r>
    </w:p>
    <w:p w:rsid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не вмешиваться в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нарушаются условия договора или требования законодательства;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информацию о предельном уровне потребления электроэнергии, </w:t>
      </w:r>
      <w:proofErr w:type="spellStart"/>
      <w:r w:rsidR="000C1DA8" w:rsidRPr="000C1DA8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>, потребления воды;</w:t>
      </w:r>
    </w:p>
    <w:p w:rsidR="000C1DA8" w:rsidRPr="000C1DA8" w:rsidRDefault="008B5E4C" w:rsidP="008B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>доводить до с</w:t>
      </w:r>
      <w:r w:rsidR="001E36E0">
        <w:rPr>
          <w:rFonts w:ascii="Times New Roman" w:hAnsi="Times New Roman" w:cs="Times New Roman"/>
          <w:sz w:val="24"/>
          <w:szCs w:val="24"/>
        </w:rPr>
        <w:t>ведения 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 требования пропускного режима, который необходимо соблюдать при пользовании имуществом;</w:t>
      </w:r>
    </w:p>
    <w:p w:rsidR="000C1DA8" w:rsidRPr="000C1DA8" w:rsidRDefault="008B5E4C" w:rsidP="008B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по окончании срока </w:t>
      </w:r>
      <w:r w:rsidR="00F47B7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аренды принять имущество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по передаточному акту</w:t>
      </w:r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r w:rsidR="000C1DA8" w:rsidRPr="000C1DA8">
        <w:rPr>
          <w:rFonts w:ascii="Times New Roman" w:hAnsi="Times New Roman" w:cs="Times New Roman"/>
          <w:sz w:val="24"/>
          <w:szCs w:val="24"/>
        </w:rPr>
        <w:t>в том состоянии, в котором он его предоставил, с учетом нормального износа;</w:t>
      </w:r>
    </w:p>
    <w:p w:rsidR="000C1DA8" w:rsidRPr="000C1DA8" w:rsidRDefault="008B5E4C" w:rsidP="0009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C1DA8" w:rsidRPr="000C1DA8" w:rsidRDefault="000C1DA8" w:rsidP="000C1D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8">
        <w:rPr>
          <w:rFonts w:ascii="Times New Roman" w:hAnsi="Times New Roman" w:cs="Times New Roman"/>
          <w:sz w:val="24"/>
          <w:szCs w:val="24"/>
        </w:rPr>
        <w:t>принять имущество по передаточному акту, подписанному уполномоченными представителями сторон и заверенному печатями;</w:t>
      </w:r>
    </w:p>
    <w:p w:rsidR="00F47B78" w:rsidRDefault="000C1DA8" w:rsidP="000C1D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8">
        <w:rPr>
          <w:rFonts w:ascii="Times New Roman" w:hAnsi="Times New Roman" w:cs="Times New Roman"/>
          <w:sz w:val="24"/>
          <w:szCs w:val="24"/>
        </w:rPr>
        <w:t xml:space="preserve">при возникновении аварии по вине </w:t>
      </w:r>
      <w:proofErr w:type="spellStart"/>
      <w:r w:rsidR="008B5E4C">
        <w:rPr>
          <w:rFonts w:ascii="Times New Roman" w:hAnsi="Times New Roman" w:cs="Times New Roman"/>
          <w:sz w:val="24"/>
          <w:szCs w:val="24"/>
        </w:rPr>
        <w:t>Суб</w:t>
      </w:r>
      <w:r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Pr="000C1DA8">
        <w:rPr>
          <w:rFonts w:ascii="Times New Roman" w:hAnsi="Times New Roman" w:cs="Times New Roman"/>
          <w:sz w:val="24"/>
          <w:szCs w:val="24"/>
        </w:rPr>
        <w:t>, приведшей</w:t>
      </w:r>
      <w:r w:rsidR="008B5E4C">
        <w:rPr>
          <w:rFonts w:ascii="Times New Roman" w:hAnsi="Times New Roman" w:cs="Times New Roman"/>
          <w:sz w:val="24"/>
          <w:szCs w:val="24"/>
        </w:rPr>
        <w:t xml:space="preserve"> к гибели или порче имущества, </w:t>
      </w:r>
      <w:proofErr w:type="spellStart"/>
      <w:r w:rsidR="008B5E4C">
        <w:rPr>
          <w:rFonts w:ascii="Times New Roman" w:hAnsi="Times New Roman" w:cs="Times New Roman"/>
          <w:sz w:val="24"/>
          <w:szCs w:val="24"/>
        </w:rPr>
        <w:t>Суб</w:t>
      </w:r>
      <w:r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Pr="000C1DA8">
        <w:rPr>
          <w:rFonts w:ascii="Times New Roman" w:hAnsi="Times New Roman" w:cs="Times New Roman"/>
          <w:sz w:val="24"/>
          <w:szCs w:val="24"/>
        </w:rPr>
        <w:t xml:space="preserve"> обязан осуществить его необходимый ремонт и восстановление</w:t>
      </w:r>
      <w:r w:rsidR="00F47B78">
        <w:rPr>
          <w:rFonts w:ascii="Times New Roman" w:hAnsi="Times New Roman" w:cs="Times New Roman"/>
          <w:sz w:val="24"/>
          <w:szCs w:val="24"/>
        </w:rPr>
        <w:t>;</w:t>
      </w:r>
    </w:p>
    <w:p w:rsidR="004E166B" w:rsidRPr="00090D5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58"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90D58">
        <w:rPr>
          <w:rFonts w:ascii="Times New Roman" w:hAnsi="Times New Roman" w:cs="Times New Roman"/>
          <w:sz w:val="24"/>
          <w:szCs w:val="24"/>
        </w:rPr>
        <w:t>своевременно и в полном размере производить все расчеты и платежи в соответствии с условиями настоящего договора.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58"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90D58">
        <w:rPr>
          <w:rFonts w:ascii="Times New Roman" w:hAnsi="Times New Roman" w:cs="Times New Roman"/>
          <w:sz w:val="24"/>
          <w:szCs w:val="24"/>
        </w:rPr>
        <w:t>использовать имущество исключительно по назначению, указанному в договор</w:t>
      </w:r>
      <w:r w:rsidR="00090D58" w:rsidRPr="00090D58">
        <w:rPr>
          <w:rFonts w:ascii="Times New Roman" w:hAnsi="Times New Roman" w:cs="Times New Roman"/>
          <w:sz w:val="24"/>
          <w:szCs w:val="24"/>
        </w:rPr>
        <w:t>е</w:t>
      </w:r>
      <w:r w:rsidR="00090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содержать и эксплуатировать имущество, а также находящиеся в нем инженерно-технические сети и коммуникации в соответствии с техническими условиями, санитарными нормами, нормами и правилами пожарной безопасности, </w:t>
      </w:r>
      <w:r w:rsidR="000C1DA8" w:rsidRPr="000C1DA8">
        <w:rPr>
          <w:rFonts w:ascii="Times New Roman" w:hAnsi="Times New Roman" w:cs="Times New Roman"/>
          <w:sz w:val="24"/>
          <w:szCs w:val="24"/>
        </w:rPr>
        <w:lastRenderedPageBreak/>
        <w:t>иными нормами и правилами, установленными для эксплуатации имущества и находящихся в нем, инженерно-технических сетей и коммуникаций.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90D58">
        <w:rPr>
          <w:rFonts w:ascii="Times New Roman" w:hAnsi="Times New Roman" w:cs="Times New Roman"/>
          <w:sz w:val="24"/>
          <w:szCs w:val="24"/>
        </w:rPr>
        <w:t>А</w:t>
      </w:r>
      <w:r w:rsidR="004E166B" w:rsidRPr="004E166B">
        <w:rPr>
          <w:rFonts w:ascii="Times New Roman" w:hAnsi="Times New Roman" w:cs="Times New Roman"/>
          <w:sz w:val="24"/>
          <w:szCs w:val="24"/>
        </w:rPr>
        <w:t>рендод</w:t>
      </w:r>
      <w:r w:rsidR="004E166B">
        <w:rPr>
          <w:rFonts w:ascii="Times New Roman" w:hAnsi="Times New Roman" w:cs="Times New Roman"/>
          <w:sz w:val="24"/>
          <w:szCs w:val="24"/>
        </w:rPr>
        <w:t>ат</w:t>
      </w:r>
      <w:r w:rsidR="000C1DA8" w:rsidRPr="000C1DA8">
        <w:rPr>
          <w:rFonts w:ascii="Times New Roman" w:hAnsi="Times New Roman" w:cs="Times New Roman"/>
          <w:sz w:val="24"/>
          <w:szCs w:val="24"/>
        </w:rPr>
        <w:t>елю (его работникам) доступ к сетям водопровода, канализации, сантехническому и другому оборудованию по его требованию (в том числе устному);</w:t>
      </w:r>
    </w:p>
    <w:p w:rsidR="004E166B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>не производить перепланировку, переоборудование имущества, инженерных сетей и иные неотделимые улучшения имущества</w:t>
      </w:r>
      <w:r w:rsidR="004E16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DA8" w:rsidRDefault="00090D58" w:rsidP="004E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="000C1DA8" w:rsidRPr="000C1DA8">
        <w:rPr>
          <w:rFonts w:ascii="Times New Roman" w:hAnsi="Times New Roman" w:cs="Times New Roman"/>
          <w:sz w:val="24"/>
          <w:szCs w:val="24"/>
        </w:rPr>
        <w:t>е использовать для размещения персонала и (или) собственного имущества (в том числе мусора, оборудования, запасов) места общего пользования (вестибюли, холлы, коридоры, служебные и технические помещения, лестничные площадки) и территорию, прилегающую к объекту недвижимости, в котором расположено Имущество, не ограничивать доступ третьих лиц в указанные места</w:t>
      </w:r>
      <w:r w:rsidR="00F47B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DA8" w:rsidRPr="000C1DA8" w:rsidRDefault="00090D58" w:rsidP="004E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рендодателем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график работы и пропускной режим своего персонала и посетителей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DA8" w:rsidRPr="000C1DA8" w:rsidRDefault="00090D58" w:rsidP="006E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беспечивать свободный доступ в Имущество Арендодателю </w:t>
      </w:r>
      <w:r w:rsidR="006E2DF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Субарендодателю</w:t>
      </w:r>
      <w:proofErr w:type="spellEnd"/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или уполномоченным им организациям, в целях оказания эксплуатационных услуг, для контроля деятельности </w:t>
      </w:r>
      <w:r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 в части соблюдения т</w:t>
      </w:r>
      <w:r w:rsidR="00F47B78">
        <w:rPr>
          <w:rFonts w:ascii="Times New Roman" w:hAnsi="Times New Roman" w:cs="Times New Roman"/>
          <w:sz w:val="24"/>
          <w:szCs w:val="24"/>
        </w:rPr>
        <w:t>ребований пожарной безопасности</w:t>
      </w:r>
      <w:r w:rsidR="000C1DA8" w:rsidRPr="000C1DA8">
        <w:rPr>
          <w:rFonts w:ascii="Times New Roman" w:hAnsi="Times New Roman" w:cs="Times New Roman"/>
          <w:sz w:val="24"/>
          <w:szCs w:val="24"/>
        </w:rPr>
        <w:t>, а также для ликвидации аварии, к сетям водопровода и канализации, электросетям и другому энергетическому оборудованию, телефонным линиям и иным коммуникациям.</w:t>
      </w:r>
    </w:p>
    <w:p w:rsidR="000C1DA8" w:rsidRPr="000C1DA8" w:rsidRDefault="006E2DFC" w:rsidP="006E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возвратить </w:t>
      </w:r>
      <w:proofErr w:type="spellStart"/>
      <w:r w:rsidRPr="006E2DFC">
        <w:rPr>
          <w:rFonts w:ascii="Times New Roman" w:hAnsi="Times New Roman" w:cs="Times New Roman"/>
          <w:sz w:val="24"/>
          <w:szCs w:val="24"/>
        </w:rPr>
        <w:t>Субарендодателю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арендованное имущество не позднее трех рабочих дней после прекращения договора </w:t>
      </w:r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аренды по передаточному акту, известив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чем за один месяц о предстоящем освобождении имущества, в том состоянии, в котором он его получил, с учетом нормального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DA8" w:rsidRPr="000C1DA8" w:rsidRDefault="006E2DFC" w:rsidP="00F4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обеспечить исправное техническое состояние электро- и теплоиспользующего оборудования </w:t>
      </w:r>
      <w:r w:rsidR="00090D58">
        <w:rPr>
          <w:rFonts w:ascii="Times New Roman" w:hAnsi="Times New Roman" w:cs="Times New Roman"/>
          <w:sz w:val="24"/>
          <w:szCs w:val="24"/>
        </w:rPr>
        <w:t>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</w:t>
      </w:r>
      <w:r w:rsidR="00F47B78">
        <w:rPr>
          <w:rFonts w:ascii="Times New Roman" w:hAnsi="Times New Roman" w:cs="Times New Roman"/>
          <w:sz w:val="24"/>
          <w:szCs w:val="24"/>
        </w:rPr>
        <w:t>.</w:t>
      </w:r>
    </w:p>
    <w:p w:rsidR="00090D58" w:rsidRPr="00090D58" w:rsidRDefault="00090D58" w:rsidP="0009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58">
        <w:rPr>
          <w:rFonts w:ascii="Times New Roman" w:hAnsi="Times New Roman" w:cs="Times New Roman"/>
          <w:sz w:val="24"/>
          <w:szCs w:val="24"/>
        </w:rPr>
        <w:t>2.3. Субарендатор несет ответственность за обеспечение пожарной безопасности объекта аренды (выполнение организационно-технических мероприятий, эксплуатацию электроустановок, систем вентиляции, отопления, технических сре</w:t>
      </w:r>
      <w:proofErr w:type="gramStart"/>
      <w:r w:rsidRPr="00090D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90D58">
        <w:rPr>
          <w:rFonts w:ascii="Times New Roman" w:hAnsi="Times New Roman" w:cs="Times New Roman"/>
          <w:sz w:val="24"/>
          <w:szCs w:val="24"/>
        </w:rPr>
        <w:t>отивопожарной защиты, первичных средств пожаротушения, противопожарного режима, порядка складирования и др.).</w:t>
      </w:r>
    </w:p>
    <w:p w:rsidR="00090D58" w:rsidRPr="00090D58" w:rsidRDefault="00090D58" w:rsidP="0009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Субарендодатель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исполнения обязанностей в соответствии с договором. В случае нарушения условий настоящего договора со стороны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требовать устранения этих нарушений;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осуществлять проверку соблюдения условий настоящего договора и использования имущества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Имущества по целевому назначению, а также проверять другие условия эксплуатации Имущества, не вмешиваясь в деятельность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</w:t>
      </w:r>
      <w:proofErr w:type="spellStart"/>
      <w:r w:rsidR="006E2DFC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безопасности, санитарных норм и правил, требований природоохранного законодательства обязать его устранить данные нарушения.</w:t>
      </w:r>
    </w:p>
    <w:p w:rsidR="000C1DA8" w:rsidRPr="000C1DA8" w:rsidRDefault="00090D58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E2DFC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 имеет право:</w:t>
      </w:r>
    </w:p>
    <w:p w:rsidR="000C1DA8" w:rsidRP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>пользоваться имуществом в соответствии с условиями настоящего договора с соблюдением требований законодательства;</w:t>
      </w:r>
    </w:p>
    <w:p w:rsidR="000C1DA8" w:rsidRDefault="00230E2B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>собственности на доходы, полученные от использования имущества, и на отделимые улучшения имущества;</w:t>
      </w:r>
    </w:p>
    <w:p w:rsidR="00090D58" w:rsidRDefault="00090D58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E2B" w:rsidRDefault="00230E2B" w:rsidP="00230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A8" w:rsidRPr="000C1DA8" w:rsidRDefault="00090D58" w:rsidP="00230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C1DA8" w:rsidRPr="000C1DA8">
        <w:rPr>
          <w:rFonts w:ascii="Times New Roman" w:hAnsi="Times New Roman" w:cs="Times New Roman"/>
          <w:b/>
          <w:bCs/>
          <w:sz w:val="24"/>
          <w:szCs w:val="24"/>
        </w:rPr>
        <w:t>АРЕНДНАЯ ПЛАТА</w:t>
      </w:r>
    </w:p>
    <w:p w:rsidR="006E2DFC" w:rsidRDefault="00090D58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r w:rsidR="000C1DA8" w:rsidRPr="006E2DFC">
        <w:rPr>
          <w:rFonts w:ascii="Times New Roman" w:hAnsi="Times New Roman" w:cs="Times New Roman"/>
          <w:sz w:val="24"/>
          <w:szCs w:val="24"/>
        </w:rPr>
        <w:t>рендная</w:t>
      </w:r>
      <w:proofErr w:type="spellEnd"/>
      <w:r w:rsidR="000C1DA8" w:rsidRPr="006E2DFC">
        <w:rPr>
          <w:rFonts w:ascii="Times New Roman" w:hAnsi="Times New Roman" w:cs="Times New Roman"/>
          <w:sz w:val="24"/>
          <w:szCs w:val="24"/>
        </w:rPr>
        <w:t xml:space="preserve"> плата по настоящему договору составляет </w:t>
      </w:r>
      <w:r w:rsidR="00BB0755">
        <w:rPr>
          <w:rFonts w:ascii="Times New Roman" w:hAnsi="Times New Roman" w:cs="Times New Roman"/>
          <w:sz w:val="24"/>
          <w:szCs w:val="24"/>
        </w:rPr>
        <w:t xml:space="preserve">__ </w:t>
      </w:r>
      <w:r w:rsidR="006E2DFC" w:rsidRPr="00F47B78">
        <w:rPr>
          <w:rFonts w:ascii="Times New Roman" w:hAnsi="Times New Roman" w:cs="Times New Roman"/>
          <w:sz w:val="24"/>
          <w:szCs w:val="24"/>
        </w:rPr>
        <w:t xml:space="preserve"> ру</w:t>
      </w:r>
      <w:r w:rsidR="00BB0755">
        <w:rPr>
          <w:rFonts w:ascii="Times New Roman" w:hAnsi="Times New Roman" w:cs="Times New Roman"/>
          <w:sz w:val="24"/>
          <w:szCs w:val="24"/>
        </w:rPr>
        <w:t>б</w:t>
      </w:r>
      <w:r w:rsidR="006E2DFC" w:rsidRPr="00F47B78">
        <w:rPr>
          <w:rFonts w:ascii="Times New Roman" w:hAnsi="Times New Roman" w:cs="Times New Roman"/>
          <w:sz w:val="24"/>
          <w:szCs w:val="24"/>
        </w:rPr>
        <w:t xml:space="preserve">лей </w:t>
      </w:r>
      <w:r w:rsidR="000C1DA8" w:rsidRPr="00F47B78">
        <w:rPr>
          <w:rFonts w:ascii="Times New Roman" w:hAnsi="Times New Roman" w:cs="Times New Roman"/>
          <w:sz w:val="24"/>
          <w:szCs w:val="24"/>
        </w:rPr>
        <w:t>в месяц</w:t>
      </w:r>
      <w:r w:rsidR="000C1DA8" w:rsidRPr="006E2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DA8" w:rsidRPr="000C1DA8" w:rsidRDefault="00090D58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DA8" w:rsidRPr="000C1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рендная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плата уплачивается со дня передачи </w:t>
      </w:r>
      <w:proofErr w:type="spellStart"/>
      <w:r w:rsidR="00A06EB4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рендатору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имущества согласно передаточному акту до дня возврата имущества включительно по </w:t>
      </w:r>
      <w:r w:rsidR="000C1DA8" w:rsidRPr="000C1DA8">
        <w:rPr>
          <w:rFonts w:ascii="Times New Roman" w:hAnsi="Times New Roman" w:cs="Times New Roman"/>
          <w:sz w:val="24"/>
          <w:szCs w:val="24"/>
        </w:rPr>
        <w:lastRenderedPageBreak/>
        <w:t xml:space="preserve">передаточному акту по прекращенному (расторгнутому) договору </w:t>
      </w:r>
      <w:r w:rsidR="002A3F93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аренды. При неполном месяце </w:t>
      </w:r>
      <w:r w:rsidR="002A3F93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аренды, </w:t>
      </w:r>
      <w:proofErr w:type="spellStart"/>
      <w:r w:rsidR="002A3F93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арендная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плата уплачивается пропорционально за фактическое количество дней </w:t>
      </w:r>
      <w:r w:rsidR="00F47B7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аренды.</w:t>
      </w:r>
    </w:p>
    <w:p w:rsidR="00A06EB4" w:rsidRDefault="002A3F93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рендная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плата уплачивается </w:t>
      </w:r>
      <w:proofErr w:type="spellStart"/>
      <w:r w:rsidR="00A06EB4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самостоятельно, ежемесячно, на расчетный </w:t>
      </w:r>
      <w:r w:rsidR="00A06EB4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счет </w:t>
      </w:r>
      <w:proofErr w:type="spellStart"/>
      <w:r w:rsidR="00A06EB4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рендодателяв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срок не позднее последнего рабочего дня оплачиваемого месяца</w:t>
      </w:r>
    </w:p>
    <w:p w:rsidR="000C1DA8" w:rsidRPr="000C1DA8" w:rsidRDefault="002A3F93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платы подлежит изменению в случаях, установленных законодательством, или по соглашению сторон.</w:t>
      </w:r>
    </w:p>
    <w:p w:rsidR="0079041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C1DA8" w:rsidRPr="00790418">
        <w:rPr>
          <w:rFonts w:ascii="Times New Roman" w:hAnsi="Times New Roman" w:cs="Times New Roman"/>
          <w:sz w:val="24"/>
          <w:szCs w:val="24"/>
        </w:rPr>
        <w:t xml:space="preserve">Днем оплаты считается день зачисления денежных средств на расчетный счет </w:t>
      </w:r>
      <w:proofErr w:type="spellStart"/>
      <w:r w:rsidR="009E6BA8" w:rsidRPr="00790418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1DA8" w:rsidRPr="00790418">
        <w:rPr>
          <w:rFonts w:ascii="Times New Roman" w:hAnsi="Times New Roman" w:cs="Times New Roman"/>
          <w:sz w:val="24"/>
          <w:szCs w:val="24"/>
        </w:rPr>
        <w:t>рендодателя</w:t>
      </w:r>
      <w:proofErr w:type="spellEnd"/>
      <w:r w:rsidR="000C1DA8" w:rsidRPr="00790418">
        <w:rPr>
          <w:rFonts w:ascii="Times New Roman" w:hAnsi="Times New Roman" w:cs="Times New Roman"/>
          <w:sz w:val="24"/>
          <w:szCs w:val="24"/>
        </w:rPr>
        <w:t>.</w:t>
      </w:r>
    </w:p>
    <w:p w:rsidR="00790418" w:rsidRDefault="00790418" w:rsidP="00790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A8" w:rsidRPr="000C1DA8" w:rsidRDefault="000C1DA8" w:rsidP="00790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DA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A3F9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0C1DA8"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</w:t>
      </w:r>
    </w:p>
    <w:p w:rsidR="000C1DA8" w:rsidRPr="000C1DA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C1DA8" w:rsidRPr="000C1DA8">
        <w:rPr>
          <w:rFonts w:ascii="Times New Roman" w:hAnsi="Times New Roman" w:cs="Times New Roman"/>
          <w:sz w:val="24"/>
          <w:szCs w:val="24"/>
        </w:rPr>
        <w:t>3а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договором.</w:t>
      </w:r>
    </w:p>
    <w:p w:rsidR="000C1DA8" w:rsidRPr="000C1DA8" w:rsidRDefault="002A3F93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1DA8" w:rsidRPr="000C1DA8">
        <w:rPr>
          <w:rFonts w:ascii="Times New Roman" w:hAnsi="Times New Roman" w:cs="Times New Roman"/>
          <w:sz w:val="24"/>
          <w:szCs w:val="24"/>
        </w:rPr>
        <w:t>2.</w:t>
      </w:r>
      <w:r w:rsidR="00790418">
        <w:rPr>
          <w:rFonts w:ascii="Times New Roman" w:hAnsi="Times New Roman" w:cs="Times New Roman"/>
          <w:sz w:val="24"/>
          <w:szCs w:val="24"/>
        </w:rPr>
        <w:t xml:space="preserve"> 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 несет ответственность за повреждение имущества, возникшее по его вине или грубой неосторожности.</w:t>
      </w:r>
    </w:p>
    <w:p w:rsidR="000C1DA8" w:rsidRPr="000C1DA8" w:rsidRDefault="002A3F93" w:rsidP="00230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C1DA8" w:rsidRPr="000C1DA8">
        <w:rPr>
          <w:rFonts w:ascii="Times New Roman" w:hAnsi="Times New Roman" w:cs="Times New Roman"/>
          <w:sz w:val="24"/>
          <w:szCs w:val="24"/>
        </w:rPr>
        <w:t>В случае использования имущества не в соответствии с условиями</w:t>
      </w:r>
      <w:r w:rsidR="00790418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уплачивает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рендодателю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штраф в размере </w:t>
      </w:r>
      <w:r>
        <w:rPr>
          <w:rFonts w:ascii="Times New Roman" w:hAnsi="Times New Roman" w:cs="Times New Roman"/>
          <w:sz w:val="24"/>
          <w:szCs w:val="24"/>
        </w:rPr>
        <w:t xml:space="preserve">месячной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платы.</w:t>
      </w:r>
    </w:p>
    <w:p w:rsidR="000C1DA8" w:rsidRPr="000C1DA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В случае, если оплата не осуществлена в </w:t>
      </w:r>
      <w:r w:rsidR="00790418">
        <w:rPr>
          <w:rFonts w:ascii="Times New Roman" w:hAnsi="Times New Roman" w:cs="Times New Roman"/>
          <w:sz w:val="24"/>
          <w:szCs w:val="24"/>
        </w:rPr>
        <w:t xml:space="preserve">обусловленные договором </w:t>
      </w:r>
      <w:r w:rsidR="000C1DA8" w:rsidRPr="000C1DA8">
        <w:rPr>
          <w:rFonts w:ascii="Times New Roman" w:hAnsi="Times New Roman" w:cs="Times New Roman"/>
          <w:sz w:val="24"/>
          <w:szCs w:val="24"/>
        </w:rPr>
        <w:t>сроки</w:t>
      </w:r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уплачивает:</w:t>
      </w:r>
    </w:p>
    <w:p w:rsidR="000C1DA8" w:rsidRPr="000C1DA8" w:rsidRDefault="000C1DA8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8">
        <w:rPr>
          <w:rFonts w:ascii="Times New Roman" w:hAnsi="Times New Roman" w:cs="Times New Roman"/>
          <w:sz w:val="24"/>
          <w:szCs w:val="24"/>
        </w:rPr>
        <w:t>-</w:t>
      </w:r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r w:rsidRPr="000C1DA8">
        <w:rPr>
          <w:rFonts w:ascii="Times New Roman" w:hAnsi="Times New Roman" w:cs="Times New Roman"/>
          <w:sz w:val="24"/>
          <w:szCs w:val="24"/>
        </w:rPr>
        <w:t>пеню в размере 0,2% от суммы просроченной задолженности за каждый день просрочки;</w:t>
      </w:r>
    </w:p>
    <w:p w:rsidR="000C1DA8" w:rsidRDefault="000C1DA8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8">
        <w:rPr>
          <w:rFonts w:ascii="Times New Roman" w:hAnsi="Times New Roman" w:cs="Times New Roman"/>
          <w:sz w:val="24"/>
          <w:szCs w:val="24"/>
        </w:rPr>
        <w:t>-</w:t>
      </w:r>
      <w:r w:rsidR="00BB0755">
        <w:rPr>
          <w:rFonts w:ascii="Times New Roman" w:hAnsi="Times New Roman" w:cs="Times New Roman"/>
          <w:sz w:val="24"/>
          <w:szCs w:val="24"/>
        </w:rPr>
        <w:t xml:space="preserve"> </w:t>
      </w:r>
      <w:r w:rsidRPr="000C1DA8">
        <w:rPr>
          <w:rFonts w:ascii="Times New Roman" w:hAnsi="Times New Roman" w:cs="Times New Roman"/>
          <w:sz w:val="24"/>
          <w:szCs w:val="24"/>
        </w:rPr>
        <w:t xml:space="preserve">проценты за пользование чужими денежными средствами в размере 1/360 ставки рефинансирования Национального банка Республики Беларусь, действующей на дату предъявления требования, от суммы просроченной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Pr="000C1DA8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Pr="000C1DA8">
        <w:rPr>
          <w:rFonts w:ascii="Times New Roman" w:hAnsi="Times New Roman" w:cs="Times New Roman"/>
          <w:sz w:val="24"/>
          <w:szCs w:val="24"/>
        </w:rPr>
        <w:t xml:space="preserve"> платы, оплаты за коммунальные и (или) эксплуатационные услуги за каждый день просрочки. Начисление пени и процентов </w:t>
      </w:r>
      <w:proofErr w:type="gramStart"/>
      <w:r w:rsidRPr="000C1DA8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0C1DA8">
        <w:rPr>
          <w:rFonts w:ascii="Times New Roman" w:hAnsi="Times New Roman" w:cs="Times New Roman"/>
          <w:sz w:val="24"/>
          <w:szCs w:val="24"/>
        </w:rPr>
        <w:t xml:space="preserve"> начиная со дня, следующего за днем наступления срока оплаты.</w:t>
      </w:r>
    </w:p>
    <w:p w:rsidR="000C1DA8" w:rsidRPr="000C1DA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Уплата штрафа, пени и процентов не освобождает стороны от выполнения ими обязательств или устранения нарушений, а также возмещения причиненных убытков и не лишает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права требовать досрочного расторжения настоящего договора.</w:t>
      </w:r>
    </w:p>
    <w:p w:rsidR="000C1DA8" w:rsidRPr="000C1DA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proofErr w:type="spellStart"/>
      <w:r w:rsidR="00790418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рендодателем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 уполномоченными органами за несоблюдение технических нормативных правовых актов системы противопожарного нормирования и стандартизации, обеспечивающих пожарную безопасность Имущества, а также за несоблюдение санитарных норм и правил, несоблюдение природоохранного и иного законодательства в арендуемом Имуществе.</w:t>
      </w:r>
    </w:p>
    <w:p w:rsidR="000C1DA8" w:rsidRPr="000C1DA8" w:rsidRDefault="002A3F93" w:rsidP="0079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рендодатель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не отвечает за недостатки сданного в аренду Имущества, которые были оговорены при заключении договора аренды, либо были заранее известны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рендатору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, либо должны были быть обнаружены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во время осмотра Имущества или проверки его исправности при заключении договора или передачи Имущества в </w:t>
      </w:r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аренду.</w:t>
      </w:r>
    </w:p>
    <w:p w:rsidR="007610F7" w:rsidRDefault="002A3F93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рендодатель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сохранность </w:t>
      </w:r>
      <w:r w:rsidR="00F47B78">
        <w:rPr>
          <w:rFonts w:ascii="Times New Roman" w:hAnsi="Times New Roman" w:cs="Times New Roman"/>
          <w:sz w:val="24"/>
          <w:szCs w:val="24"/>
        </w:rPr>
        <w:t>и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мущества и материальных ценностей </w:t>
      </w:r>
      <w:r w:rsidR="007610F7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рендатора.</w:t>
      </w:r>
    </w:p>
    <w:p w:rsidR="007610F7" w:rsidRDefault="007610F7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A8" w:rsidRPr="007610F7" w:rsidRDefault="000C1DA8" w:rsidP="0076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F7">
        <w:rPr>
          <w:rFonts w:ascii="Times New Roman" w:hAnsi="Times New Roman" w:cs="Times New Roman"/>
          <w:b/>
          <w:sz w:val="24"/>
          <w:szCs w:val="24"/>
        </w:rPr>
        <w:t>5.СРОК ДЕЙСТВИЯ ДОГОВОРА</w:t>
      </w:r>
    </w:p>
    <w:p w:rsidR="000C1DA8" w:rsidRPr="000C1DA8" w:rsidRDefault="007610F7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BB0755" w:rsidRPr="00BB0755">
        <w:rPr>
          <w:rFonts w:ascii="Times New Roman" w:hAnsi="Times New Roman" w:cs="Times New Roman"/>
          <w:i/>
          <w:sz w:val="24"/>
          <w:szCs w:val="24"/>
        </w:rPr>
        <w:t>(дата)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 действует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</w:t>
      </w:r>
      <w:r w:rsidR="00BB0755" w:rsidRPr="00BB0755">
        <w:rPr>
          <w:rFonts w:ascii="Times New Roman" w:hAnsi="Times New Roman" w:cs="Times New Roman"/>
          <w:i/>
          <w:sz w:val="24"/>
          <w:szCs w:val="24"/>
        </w:rPr>
        <w:t>(дата)</w:t>
      </w:r>
      <w:r w:rsidR="000C1DA8" w:rsidRPr="000C1DA8">
        <w:rPr>
          <w:rFonts w:ascii="Times New Roman" w:hAnsi="Times New Roman" w:cs="Times New Roman"/>
          <w:sz w:val="24"/>
          <w:szCs w:val="24"/>
        </w:rPr>
        <w:t>, а в части расчетов до полного исполнения обязательств.</w:t>
      </w:r>
    </w:p>
    <w:p w:rsidR="000C1DA8" w:rsidRPr="000C1DA8" w:rsidRDefault="00CC55EA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C1DA8" w:rsidRPr="000C1DA8">
        <w:rPr>
          <w:rFonts w:ascii="Times New Roman" w:hAnsi="Times New Roman" w:cs="Times New Roman"/>
          <w:sz w:val="24"/>
          <w:szCs w:val="24"/>
        </w:rPr>
        <w:t>Изменение условий настоящего договора и его досрочное расторжение допускаются по соглашению сторон.</w:t>
      </w:r>
    </w:p>
    <w:p w:rsidR="000C1DA8" w:rsidRPr="000C1DA8" w:rsidRDefault="002A3F93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C1DA8" w:rsidRPr="000C1DA8">
        <w:rPr>
          <w:rFonts w:ascii="Times New Roman" w:hAnsi="Times New Roman" w:cs="Times New Roman"/>
          <w:sz w:val="24"/>
          <w:szCs w:val="24"/>
        </w:rPr>
        <w:t>В случае достижения Сторонами соглашения о намерении досрочно расторгнуть настоящий договор и освободить Имущество, передаточный акт, подписанный уполномоченными представителями Сторон, является соглашением о расторжении договора.</w:t>
      </w:r>
    </w:p>
    <w:p w:rsidR="000C1DA8" w:rsidRPr="000C1DA8" w:rsidRDefault="002A3F93" w:rsidP="0076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инициативе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610F7">
        <w:rPr>
          <w:rFonts w:ascii="Times New Roman" w:hAnsi="Times New Roman" w:cs="Times New Roman"/>
          <w:sz w:val="24"/>
          <w:szCs w:val="24"/>
        </w:rPr>
        <w:t>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 по основаниям, установленным законодательством и (или) настоящим договором.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Суба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рендодатель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имеет право одностороннего отказа от исполнения настоящего договора в следующих случаях:</w:t>
      </w:r>
    </w:p>
    <w:p w:rsidR="000C1DA8" w:rsidRPr="000C1DA8" w:rsidRDefault="00CC55EA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при систематическом (два и более раз) невнесении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в срок или внесения в неполном объеме платежей, предусмотренных настоящим договором;</w:t>
      </w:r>
    </w:p>
    <w:p w:rsidR="000C1DA8" w:rsidRPr="000C1DA8" w:rsidRDefault="00CC55EA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при не подписании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рендатором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передаточного акта в сроки, установленные договором.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Односторонний отказ от исполнения договора по инициативе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рендодателя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осуществляется с предварительным уведомлением </w:t>
      </w:r>
      <w:proofErr w:type="spellStart"/>
      <w:r w:rsidR="00496875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за 1 (один) календарный месяц до предполагаемой даты. После уведомления </w:t>
      </w:r>
      <w:proofErr w:type="spellStart"/>
      <w:r w:rsidR="007610F7">
        <w:rPr>
          <w:rFonts w:ascii="Times New Roman" w:hAnsi="Times New Roman" w:cs="Times New Roman"/>
          <w:sz w:val="24"/>
          <w:szCs w:val="24"/>
        </w:rPr>
        <w:t>Суб</w:t>
      </w:r>
      <w:r w:rsidR="000C1DA8" w:rsidRPr="000C1DA8">
        <w:rPr>
          <w:rFonts w:ascii="Times New Roman" w:hAnsi="Times New Roman" w:cs="Times New Roman"/>
          <w:sz w:val="24"/>
          <w:szCs w:val="24"/>
        </w:rPr>
        <w:t>рендатора</w:t>
      </w:r>
      <w:proofErr w:type="spell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и истечения установленного в уведомлении срока, настоящий договор считается расторгнутым (прекращенным).</w:t>
      </w:r>
    </w:p>
    <w:p w:rsidR="00CC55EA" w:rsidRDefault="00CC55EA" w:rsidP="00CC5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A8" w:rsidRPr="000C1DA8" w:rsidRDefault="002A3F93" w:rsidP="00CC5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C1DA8" w:rsidRPr="000C1DA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C1DA8" w:rsidRPr="000C1DA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которые хранятся у сторон.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C1DA8" w:rsidRPr="000C1DA8">
        <w:rPr>
          <w:rFonts w:ascii="Times New Roman" w:hAnsi="Times New Roman" w:cs="Times New Roman"/>
          <w:sz w:val="24"/>
          <w:szCs w:val="24"/>
        </w:rPr>
        <w:t xml:space="preserve">При принятии акта законодательства, устанавливающего иные обязательные для сторон правила, чем те, которые предусмотрены настоящим договором, условия настоящего </w:t>
      </w:r>
      <w:proofErr w:type="gramStart"/>
      <w:r w:rsidR="000C1DA8" w:rsidRPr="000C1DA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0C1DA8" w:rsidRPr="000C1DA8">
        <w:rPr>
          <w:rFonts w:ascii="Times New Roman" w:hAnsi="Times New Roman" w:cs="Times New Roman"/>
          <w:sz w:val="24"/>
          <w:szCs w:val="24"/>
        </w:rPr>
        <w:t xml:space="preserve"> приводятся в соответствие с законодательством, если иное не предусмотрено законодательством.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C1DA8" w:rsidRPr="000C1DA8">
        <w:rPr>
          <w:rFonts w:ascii="Times New Roman" w:hAnsi="Times New Roman" w:cs="Times New Roman"/>
          <w:sz w:val="24"/>
          <w:szCs w:val="24"/>
        </w:rPr>
        <w:t>Изменение условий настоящего договора осуществляется по соглашению сторон.</w:t>
      </w:r>
    </w:p>
    <w:p w:rsidR="000C1DA8" w:rsidRPr="000C1DA8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7B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1DA8" w:rsidRPr="000C1DA8">
        <w:rPr>
          <w:rFonts w:ascii="Times New Roman" w:hAnsi="Times New Roman" w:cs="Times New Roman"/>
          <w:sz w:val="24"/>
          <w:szCs w:val="24"/>
        </w:rPr>
        <w:t>Во всем, что не урегулировано настоящим договором, стороны руководствуются законодательством Республики Беларусь.</w:t>
      </w:r>
    </w:p>
    <w:p w:rsidR="00230E2B" w:rsidRDefault="00230E2B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DA8" w:rsidRDefault="000C1DA8" w:rsidP="00230E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A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</w:t>
      </w:r>
    </w:p>
    <w:p w:rsidR="00AC4DA8" w:rsidRPr="000C1DA8" w:rsidRDefault="00AC4DA8" w:rsidP="00230E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459"/>
      </w:tblGrid>
      <w:tr w:rsidR="002A3F93" w:rsidRPr="002A3F93" w:rsidTr="00311284">
        <w:tc>
          <w:tcPr>
            <w:tcW w:w="4503" w:type="dxa"/>
          </w:tcPr>
          <w:p w:rsidR="002A3F93" w:rsidRPr="002A3F93" w:rsidRDefault="002A3F93" w:rsidP="002A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F93">
              <w:rPr>
                <w:rFonts w:ascii="Times New Roman" w:hAnsi="Times New Roman" w:cs="Times New Roman"/>
                <w:b/>
                <w:sz w:val="24"/>
                <w:szCs w:val="24"/>
              </w:rPr>
              <w:t>Субарендодатель</w:t>
            </w:r>
            <w:proofErr w:type="spellEnd"/>
          </w:p>
        </w:tc>
        <w:tc>
          <w:tcPr>
            <w:tcW w:w="283" w:type="dxa"/>
          </w:tcPr>
          <w:p w:rsidR="002A3F93" w:rsidRPr="002A3F93" w:rsidRDefault="002A3F93" w:rsidP="002A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</w:tcPr>
          <w:p w:rsidR="002A3F93" w:rsidRPr="002A3F93" w:rsidRDefault="002A3F93" w:rsidP="002A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93">
              <w:rPr>
                <w:rFonts w:ascii="Times New Roman" w:hAnsi="Times New Roman" w:cs="Times New Roman"/>
                <w:b/>
                <w:sz w:val="24"/>
                <w:szCs w:val="24"/>
              </w:rPr>
              <w:t>Субарендатор</w:t>
            </w:r>
          </w:p>
        </w:tc>
      </w:tr>
      <w:tr w:rsidR="002A3F93" w:rsidRPr="002A3F93" w:rsidTr="00311284">
        <w:tc>
          <w:tcPr>
            <w:tcW w:w="4503" w:type="dxa"/>
          </w:tcPr>
          <w:p w:rsidR="002A3F93" w:rsidRPr="002A3F93" w:rsidRDefault="002A3F93" w:rsidP="002A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47381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2A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F93" w:rsidRDefault="002A3F93" w:rsidP="0049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55" w:rsidRPr="002A3F93" w:rsidRDefault="00BB0755" w:rsidP="0049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4738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r w:rsidRPr="002A3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93" w:rsidRPr="002A3F93" w:rsidTr="00311284">
        <w:tc>
          <w:tcPr>
            <w:tcW w:w="4503" w:type="dxa"/>
          </w:tcPr>
          <w:p w:rsidR="0050251D" w:rsidRDefault="0050251D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93" w:rsidRPr="002A3F93" w:rsidRDefault="002A3F93" w:rsidP="00BB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</w:t>
            </w:r>
          </w:p>
        </w:tc>
        <w:tc>
          <w:tcPr>
            <w:tcW w:w="283" w:type="dxa"/>
          </w:tcPr>
          <w:p w:rsidR="002A3F93" w:rsidRPr="002A3F93" w:rsidRDefault="002A3F93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50251D" w:rsidRDefault="0050251D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93" w:rsidRPr="002A3F93" w:rsidRDefault="00BB0755" w:rsidP="00CC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2A3F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</w:t>
            </w:r>
          </w:p>
        </w:tc>
      </w:tr>
    </w:tbl>
    <w:p w:rsidR="002A3F93" w:rsidRPr="002A3F93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F93" w:rsidRDefault="002A3F93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DA8" w:rsidRPr="000C1DA8" w:rsidRDefault="000C1DA8" w:rsidP="00CC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5EA" w:rsidRPr="002A3F93" w:rsidRDefault="00CC55EA" w:rsidP="00CC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5EA" w:rsidRPr="002A3F93" w:rsidSect="00090D58">
      <w:pgSz w:w="11909" w:h="16834"/>
      <w:pgMar w:top="993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32F7431"/>
    <w:multiLevelType w:val="multilevel"/>
    <w:tmpl w:val="29A64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569D"/>
    <w:rsid w:val="00090D58"/>
    <w:rsid w:val="000C1DA8"/>
    <w:rsid w:val="000E1F60"/>
    <w:rsid w:val="001E36E0"/>
    <w:rsid w:val="00230E2B"/>
    <w:rsid w:val="002A3F93"/>
    <w:rsid w:val="00311284"/>
    <w:rsid w:val="00347381"/>
    <w:rsid w:val="003A73BA"/>
    <w:rsid w:val="00496875"/>
    <w:rsid w:val="004E166B"/>
    <w:rsid w:val="0050251D"/>
    <w:rsid w:val="005C6A52"/>
    <w:rsid w:val="00672F8D"/>
    <w:rsid w:val="006E2DFC"/>
    <w:rsid w:val="007610F7"/>
    <w:rsid w:val="00790418"/>
    <w:rsid w:val="007F569D"/>
    <w:rsid w:val="008B5E4C"/>
    <w:rsid w:val="009E6BA8"/>
    <w:rsid w:val="00A06EB4"/>
    <w:rsid w:val="00A30E83"/>
    <w:rsid w:val="00AC4DA8"/>
    <w:rsid w:val="00B37E88"/>
    <w:rsid w:val="00BB0755"/>
    <w:rsid w:val="00CC55EA"/>
    <w:rsid w:val="00F033EB"/>
    <w:rsid w:val="00F47B78"/>
    <w:rsid w:val="00F8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A8"/>
    <w:pPr>
      <w:ind w:left="720"/>
      <w:contextualSpacing/>
    </w:pPr>
  </w:style>
  <w:style w:type="table" w:styleId="a4">
    <w:name w:val="Table Grid"/>
    <w:basedOn w:val="a1"/>
    <w:uiPriority w:val="59"/>
    <w:rsid w:val="002A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E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A8"/>
    <w:pPr>
      <w:ind w:left="720"/>
      <w:contextualSpacing/>
    </w:pPr>
  </w:style>
  <w:style w:type="table" w:styleId="a4">
    <w:name w:val="Table Grid"/>
    <w:basedOn w:val="a1"/>
    <w:uiPriority w:val="59"/>
    <w:rsid w:val="002A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E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8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3</cp:revision>
  <cp:lastPrinted>2017-04-19T12:31:00Z</cp:lastPrinted>
  <dcterms:created xsi:type="dcterms:W3CDTF">2018-04-26T13:26:00Z</dcterms:created>
  <dcterms:modified xsi:type="dcterms:W3CDTF">2018-04-28T08:47:00Z</dcterms:modified>
</cp:coreProperties>
</file>