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Helvetica Neue" w:cs="Helvetica Neue" w:eastAsia="Helvetica Neue" w:hAnsi="Helvetica Neue"/>
          <w:b w:val="1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8"/>
          <w:szCs w:val="28"/>
          <w:rtl w:val="0"/>
        </w:rPr>
        <w:t xml:space="preserve">Чек-лист по приказному производству</w:t>
      </w:r>
    </w:p>
    <w:p w:rsidR="00000000" w:rsidDel="00000000" w:rsidP="00000000" w:rsidRDefault="00000000" w:rsidRPr="00000000" w14:paraId="00000002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Составить претензию контрагенту. В претензии указать: 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ind w:left="1440" w:hanging="360"/>
        <w:jc w:val="both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фактические обстоятельства;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ind w:left="1440" w:hanging="360"/>
        <w:jc w:val="both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правовое обоснование;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1440" w:hanging="360"/>
        <w:jc w:val="both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расчет требований;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  <w:jc w:val="both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просьбу выполнить требования.</w:t>
      </w:r>
    </w:p>
    <w:p w:rsidR="00000000" w:rsidDel="00000000" w:rsidP="00000000" w:rsidRDefault="00000000" w:rsidRPr="00000000" w14:paraId="00000008">
      <w:pPr>
        <w:ind w:left="1440" w:firstLine="0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Отправить претензию контрагенту заказным письмом с уведомлением о доставке.</w:t>
      </w:r>
    </w:p>
    <w:p w:rsidR="00000000" w:rsidDel="00000000" w:rsidP="00000000" w:rsidRDefault="00000000" w:rsidRPr="00000000" w14:paraId="0000000A">
      <w:pPr>
        <w:ind w:left="720" w:firstLine="0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ab/>
        <w:t xml:space="preserve">Если контрагент не удовлетворил требования претензии:</w:t>
      </w:r>
    </w:p>
    <w:p w:rsidR="00000000" w:rsidDel="00000000" w:rsidP="00000000" w:rsidRDefault="00000000" w:rsidRPr="00000000" w14:paraId="0000000C">
      <w:pPr>
        <w:ind w:left="720" w:firstLine="0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Собрать документы, подтверждающие задолженность (договор, акты выполненных работ).</w:t>
      </w:r>
    </w:p>
    <w:p w:rsidR="00000000" w:rsidDel="00000000" w:rsidP="00000000" w:rsidRDefault="00000000" w:rsidRPr="00000000" w14:paraId="0000000E">
      <w:pPr>
        <w:ind w:left="720" w:firstLine="0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Составить письменное заявление о возбуждении приказного производства. В заявлении указать: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наименование суда, в который подается заявление;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наименование взыскателя, юридический адрес, место нахождения, банковские реквизиты, контактные телефоны, факсы и электронные адреса;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наименование должника, юридический адрес, место нахождения, банковские реквизиты, контактные телефоны, факсы и электронные адреса;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требования взыскателя со ссылкой на нормы законодательства;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обстоятельства, на которых основаны требования, и доказательства, подтверждающие их;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требования о возмещении издержек (опционально);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ind w:left="2160" w:hanging="360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указать фактическую сумму расходов;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ind w:left="2160" w:hanging="360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указать доказательства суммы расходов;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ind w:left="2160" w:hanging="360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указать обоснование необходимости и разумности расходов для защиты нарушенного права;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расчет взыскиваемой суммы;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перечень прилагаемых документов (включая доверенность, подтверждающую полномочия представителя).</w:t>
      </w:r>
    </w:p>
    <w:p w:rsidR="00000000" w:rsidDel="00000000" w:rsidP="00000000" w:rsidRDefault="00000000" w:rsidRPr="00000000" w14:paraId="0000001B">
      <w:pPr>
        <w:ind w:left="1440" w:firstLine="0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Рассчитать и оплатить государственную пошлину.</w:t>
      </w:r>
    </w:p>
    <w:p w:rsidR="00000000" w:rsidDel="00000000" w:rsidP="00000000" w:rsidRDefault="00000000" w:rsidRPr="00000000" w14:paraId="0000001D">
      <w:pPr>
        <w:ind w:left="720" w:firstLine="0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Подать документы в суд по общим правилам подсудности (как правило, по месту нахождения должника). При наличии в договоре судебной оговорки – подать заявление в суд, который стороны определили в договоре.</w:t>
      </w:r>
    </w:p>
    <w:p w:rsidR="00000000" w:rsidDel="00000000" w:rsidP="00000000" w:rsidRDefault="00000000" w:rsidRPr="00000000" w14:paraId="0000001F">
      <w:pPr>
        <w:ind w:left="720" w:firstLine="0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Получить определение о судебном приказе.</w:t>
      </w:r>
    </w:p>
    <w:p w:rsidR="00000000" w:rsidDel="00000000" w:rsidP="00000000" w:rsidRDefault="00000000" w:rsidRPr="00000000" w14:paraId="00000021">
      <w:pPr>
        <w:ind w:left="720" w:firstLine="0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Предъявить определение о судебном приказе и платежное требование к счету должника в банк.</w:t>
      </w:r>
    </w:p>
    <w:p w:rsidR="00000000" w:rsidDel="00000000" w:rsidP="00000000" w:rsidRDefault="00000000" w:rsidRPr="00000000" w14:paraId="00000023">
      <w:pPr>
        <w:ind w:left="0" w:firstLine="0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firstLine="0"/>
        <w:jc w:val="both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Если деньги не поступают на расчетный счет:</w:t>
      </w:r>
    </w:p>
    <w:p w:rsidR="00000000" w:rsidDel="00000000" w:rsidP="00000000" w:rsidRDefault="00000000" w:rsidRPr="00000000" w14:paraId="00000025">
      <w:pPr>
        <w:ind w:left="0" w:firstLine="0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Обратиться в органы принудительного исполнения с заявлением о возбуждении исполнительного производства. В заявлении указать: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ind w:left="1440" w:hanging="360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наименование взыскателя, юридический адрес, место нахождения, банковские реквизиты, контактные телефоны, факсы и электронные адреса;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ind w:left="1440" w:hanging="360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наименование должника, юридический адрес, место нахождения, банковские реквизиты, контактные телефоны, факсы и электронные адреса;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ind w:left="1440" w:hanging="360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обстоятельства рассмотрения дела судом (наименование суда, дату рассмотрения дела, номер дела, номер решения, сумму задолженности, дату вступления решения в силу);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ind w:left="1440" w:hanging="360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дату выдачи судебного приказа и его номер;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ind w:left="1440" w:hanging="360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дату выставления платежного требования к счету контрагента;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ind w:left="1440" w:hanging="360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фактические обстоятельства неисполнения требования контрагентом;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ind w:left="1440" w:hanging="360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правовое обоснование;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ind w:left="1440" w:hanging="360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прошение;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ind w:left="1440" w:hanging="360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перечень документов (копии), на которые вы ссылались при составлении 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заявления о возбуждении исполнительного производства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, включая доверенность, подтверждающую полномочия представителя.</w:t>
      </w:r>
    </w:p>
    <w:p w:rsidR="00000000" w:rsidDel="00000000" w:rsidP="00000000" w:rsidRDefault="00000000" w:rsidRPr="00000000" w14:paraId="00000030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