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85" w:rsidRPr="007003BA" w:rsidRDefault="00774585" w:rsidP="007003BA">
      <w:pPr>
        <w:spacing w:after="120"/>
        <w:ind w:firstLine="709"/>
        <w:rPr>
          <w:i/>
        </w:rPr>
      </w:pPr>
      <w:r w:rsidRPr="007003BA">
        <w:rPr>
          <w:rFonts w:ascii="Times New Roman" w:hAnsi="Times New Roman"/>
          <w:i/>
          <w:sz w:val="24"/>
        </w:rPr>
        <w:t xml:space="preserve">Лица, участвующие в деле, вправе подать кассационную жалобу на решение экономического суда первой инстанции, вступившее в законную силу, и судебное постановление </w:t>
      </w:r>
      <w:r w:rsidR="0096104E" w:rsidRPr="007003BA">
        <w:rPr>
          <w:rFonts w:ascii="Times New Roman" w:hAnsi="Times New Roman"/>
          <w:i/>
          <w:sz w:val="24"/>
        </w:rPr>
        <w:t xml:space="preserve">экономического суда </w:t>
      </w:r>
      <w:r w:rsidRPr="007003BA">
        <w:rPr>
          <w:rFonts w:ascii="Times New Roman" w:hAnsi="Times New Roman"/>
          <w:i/>
          <w:sz w:val="24"/>
        </w:rPr>
        <w:t xml:space="preserve">апелляционной инстанции. Кассационная жалоба подается в судебную коллегию по экономическим делам Верховного Суда через </w:t>
      </w:r>
      <w:r w:rsidR="0096104E" w:rsidRPr="007003BA">
        <w:rPr>
          <w:rFonts w:ascii="Times New Roman" w:hAnsi="Times New Roman"/>
          <w:i/>
          <w:sz w:val="24"/>
        </w:rPr>
        <w:t xml:space="preserve">экономический </w:t>
      </w:r>
      <w:r w:rsidRPr="007003BA">
        <w:rPr>
          <w:rFonts w:ascii="Times New Roman" w:hAnsi="Times New Roman"/>
          <w:i/>
          <w:sz w:val="24"/>
        </w:rPr>
        <w:t xml:space="preserve">суд, принявший обжалуемое </w:t>
      </w:r>
      <w:r w:rsidR="0096104E" w:rsidRPr="007003BA">
        <w:rPr>
          <w:rFonts w:ascii="Times New Roman" w:hAnsi="Times New Roman"/>
          <w:i/>
          <w:sz w:val="24"/>
        </w:rPr>
        <w:t>решение (</w:t>
      </w:r>
      <w:r w:rsidRPr="007003BA">
        <w:rPr>
          <w:rFonts w:ascii="Times New Roman" w:hAnsi="Times New Roman"/>
          <w:i/>
          <w:sz w:val="24"/>
        </w:rPr>
        <w:t>постановление</w:t>
      </w:r>
      <w:r w:rsidR="0096104E" w:rsidRPr="007003BA">
        <w:rPr>
          <w:rFonts w:ascii="Times New Roman" w:hAnsi="Times New Roman"/>
          <w:i/>
          <w:sz w:val="24"/>
        </w:rPr>
        <w:t>)</w:t>
      </w:r>
      <w:r w:rsidRPr="007003BA">
        <w:rPr>
          <w:rFonts w:ascii="Times New Roman" w:hAnsi="Times New Roman"/>
          <w:i/>
          <w:sz w:val="24"/>
        </w:rPr>
        <w:t>.</w:t>
      </w:r>
      <w:r w:rsidR="0096104E" w:rsidRPr="007003BA">
        <w:rPr>
          <w:rFonts w:ascii="Times New Roman" w:hAnsi="Times New Roman"/>
          <w:i/>
          <w:sz w:val="24"/>
        </w:rPr>
        <w:t xml:space="preserve"> Срок подачи такой жалобы – в </w:t>
      </w:r>
      <w:r w:rsidRPr="007003BA">
        <w:rPr>
          <w:rFonts w:ascii="Times New Roman" w:hAnsi="Times New Roman"/>
          <w:i/>
          <w:sz w:val="24"/>
        </w:rPr>
        <w:t xml:space="preserve">течение одного месяца со дня вступления в законную силу обжалуемого </w:t>
      </w:r>
      <w:r w:rsidR="0096104E" w:rsidRPr="007003BA">
        <w:rPr>
          <w:rFonts w:ascii="Times New Roman" w:hAnsi="Times New Roman"/>
          <w:i/>
          <w:sz w:val="24"/>
        </w:rPr>
        <w:t>решения</w:t>
      </w:r>
      <w:r w:rsidRPr="007003BA">
        <w:rPr>
          <w:rFonts w:ascii="Times New Roman" w:hAnsi="Times New Roman"/>
          <w:i/>
          <w:sz w:val="24"/>
        </w:rPr>
        <w:t xml:space="preserve"> </w:t>
      </w:r>
      <w:r w:rsidR="0096104E" w:rsidRPr="007003BA">
        <w:rPr>
          <w:rFonts w:ascii="Times New Roman" w:hAnsi="Times New Roman"/>
          <w:i/>
          <w:sz w:val="24"/>
        </w:rPr>
        <w:t>(</w:t>
      </w:r>
      <w:r w:rsidRPr="007003BA">
        <w:rPr>
          <w:rFonts w:ascii="Times New Roman" w:hAnsi="Times New Roman"/>
          <w:i/>
          <w:sz w:val="24"/>
        </w:rPr>
        <w:t>постановления</w:t>
      </w:r>
      <w:r w:rsidR="0096104E" w:rsidRPr="007003BA">
        <w:rPr>
          <w:rFonts w:ascii="Times New Roman" w:hAnsi="Times New Roman"/>
          <w:i/>
          <w:sz w:val="24"/>
        </w:rPr>
        <w:t>)</w:t>
      </w:r>
      <w:r w:rsidRPr="007003BA">
        <w:rPr>
          <w:rFonts w:ascii="Times New Roman" w:hAnsi="Times New Roman"/>
          <w:i/>
          <w:sz w:val="24"/>
        </w:rPr>
        <w:t>.</w:t>
      </w:r>
    </w:p>
    <w:p w:rsidR="003870C2" w:rsidRDefault="003870C2" w:rsidP="00DD0D92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</w:p>
    <w:p w:rsidR="006F1B52" w:rsidRDefault="006F1B52" w:rsidP="003870C2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</w:p>
    <w:p w:rsidR="00DE27C5" w:rsidRDefault="006C6A84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Судебная коллегия по экономическим делам Верховного Суда Республики Беларусь</w:t>
      </w:r>
    </w:p>
    <w:p w:rsidR="006C6A84" w:rsidRPr="00392947" w:rsidRDefault="001654AC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(</w:t>
      </w:r>
      <w:r w:rsidR="006C6A84">
        <w:rPr>
          <w:rFonts w:ascii="Times New Roman" w:hAnsi="Times New Roman" w:cs="Times New Roman"/>
          <w:sz w:val="24"/>
        </w:rPr>
        <w:t>через экономический суд города Минска</w:t>
      </w:r>
      <w:r>
        <w:rPr>
          <w:rFonts w:ascii="Times New Roman" w:hAnsi="Times New Roman" w:cs="Times New Roman"/>
          <w:sz w:val="24"/>
        </w:rPr>
        <w:t>)</w:t>
      </w:r>
    </w:p>
    <w:p w:rsidR="00EF0AD3" w:rsidRPr="00392947" w:rsidRDefault="00EF0AD3" w:rsidP="00EF0AD3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EF0AD3" w:rsidRPr="00354600" w:rsidRDefault="00EF0AD3" w:rsidP="00EF0AD3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821799">
        <w:rPr>
          <w:rFonts w:ascii="Times New Roman" w:hAnsi="Times New Roman" w:cs="Times New Roman"/>
          <w:b/>
          <w:sz w:val="24"/>
          <w:szCs w:val="24"/>
        </w:rPr>
        <w:t xml:space="preserve"> (ответчик по делу)</w:t>
      </w:r>
      <w:r w:rsidRPr="00354600"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 «А»</w:t>
      </w:r>
    </w:p>
    <w:p w:rsidR="00EF0AD3" w:rsidRPr="00BC60C9" w:rsidRDefault="00EF0AD3" w:rsidP="00EF0AD3">
      <w:pPr>
        <w:spacing w:after="120"/>
        <w:ind w:left="2832"/>
        <w:rPr>
          <w:rFonts w:ascii="Times New Roman" w:hAnsi="Times New Roman"/>
          <w:sz w:val="24"/>
          <w:szCs w:val="24"/>
        </w:rPr>
      </w:pPr>
      <w:r w:rsidRPr="00BC60C9">
        <w:rPr>
          <w:rFonts w:ascii="Times New Roman" w:hAnsi="Times New Roman"/>
          <w:sz w:val="24"/>
          <w:szCs w:val="24"/>
        </w:rPr>
        <w:t>Местонахождение: _______________</w:t>
      </w:r>
    </w:p>
    <w:p w:rsidR="00DE27C5" w:rsidRPr="00392947" w:rsidRDefault="00DE27C5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DA6A50" w:rsidRPr="00BC60C9" w:rsidRDefault="00DE27C5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BC60C9">
        <w:rPr>
          <w:rFonts w:ascii="Times New Roman" w:hAnsi="Times New Roman" w:cs="Times New Roman"/>
          <w:b/>
          <w:sz w:val="24"/>
          <w:szCs w:val="24"/>
        </w:rPr>
        <w:t>И</w:t>
      </w:r>
      <w:r w:rsidR="00DA6A50" w:rsidRPr="00BC60C9">
        <w:rPr>
          <w:rFonts w:ascii="Times New Roman" w:hAnsi="Times New Roman" w:cs="Times New Roman"/>
          <w:b/>
          <w:sz w:val="24"/>
          <w:szCs w:val="24"/>
        </w:rPr>
        <w:t>стец</w:t>
      </w:r>
      <w:r w:rsidR="00980E69">
        <w:rPr>
          <w:rFonts w:ascii="Times New Roman" w:hAnsi="Times New Roman" w:cs="Times New Roman"/>
          <w:b/>
          <w:sz w:val="24"/>
          <w:szCs w:val="24"/>
        </w:rPr>
        <w:t xml:space="preserve"> по делу</w:t>
      </w:r>
      <w:r w:rsidR="009B494F" w:rsidRPr="00BC60C9">
        <w:rPr>
          <w:rFonts w:ascii="Times New Roman" w:hAnsi="Times New Roman" w:cs="Times New Roman"/>
          <w:sz w:val="24"/>
          <w:szCs w:val="24"/>
        </w:rPr>
        <w:t xml:space="preserve">: </w:t>
      </w:r>
      <w:r w:rsidR="00BC60C9" w:rsidRPr="00BC60C9">
        <w:rPr>
          <w:rFonts w:ascii="Times New Roman" w:hAnsi="Times New Roman" w:cs="Times New Roman"/>
          <w:sz w:val="24"/>
          <w:szCs w:val="24"/>
        </w:rPr>
        <w:t>Закрытое акционерное общество «Б»</w:t>
      </w:r>
      <w:r w:rsidR="009B494F" w:rsidRPr="00BC6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7DC" w:rsidRPr="0027326D" w:rsidRDefault="009A57DC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27326D" w:rsidRPr="0027326D" w:rsidRDefault="00EE3B9C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___</w:t>
      </w:r>
    </w:p>
    <w:p w:rsidR="00CE5CB8" w:rsidRPr="00392947" w:rsidRDefault="00CE5CB8" w:rsidP="002C2D23">
      <w:pPr>
        <w:pStyle w:val="ConsPlusNonformat"/>
        <w:widowControl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C0BE9" w:rsidRPr="00392947" w:rsidRDefault="00F66EF2" w:rsidP="00F132F3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Кассационная жалоба</w:t>
      </w:r>
    </w:p>
    <w:p w:rsidR="00F132F3" w:rsidRDefault="00F132F3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CF1856" w:rsidRDefault="00CF1856" w:rsidP="009A1BF3">
      <w:pPr>
        <w:spacing w:after="12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Решением экономического суда город</w:t>
      </w:r>
      <w:r w:rsidR="007652C7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Минска </w:t>
      </w:r>
      <w:r w:rsidR="00821799">
        <w:rPr>
          <w:rFonts w:ascii="Times New Roman" w:hAnsi="Times New Roman"/>
          <w:bCs/>
          <w:sz w:val="24"/>
          <w:szCs w:val="24"/>
        </w:rPr>
        <w:t xml:space="preserve">от __.__.20__ </w:t>
      </w:r>
      <w:r>
        <w:rPr>
          <w:rFonts w:ascii="Times New Roman" w:hAnsi="Times New Roman"/>
          <w:bCs/>
          <w:sz w:val="24"/>
          <w:szCs w:val="24"/>
        </w:rPr>
        <w:t>удовлетворен иск истца по делу</w:t>
      </w:r>
      <w:r w:rsidR="006D66C5">
        <w:rPr>
          <w:rFonts w:ascii="Times New Roman" w:hAnsi="Times New Roman"/>
          <w:bCs/>
          <w:sz w:val="24"/>
          <w:szCs w:val="24"/>
        </w:rPr>
        <w:t xml:space="preserve"> в полном объеме:</w:t>
      </w:r>
      <w:r>
        <w:rPr>
          <w:rFonts w:ascii="Times New Roman" w:hAnsi="Times New Roman"/>
          <w:bCs/>
          <w:sz w:val="24"/>
          <w:szCs w:val="24"/>
        </w:rPr>
        <w:t xml:space="preserve"> с заявителя взыскана </w:t>
      </w:r>
      <w:r w:rsidR="006D66C5" w:rsidRPr="009A1BF3">
        <w:rPr>
          <w:rFonts w:ascii="Times New Roman" w:hAnsi="Times New Roman"/>
          <w:bCs/>
          <w:sz w:val="24"/>
          <w:szCs w:val="24"/>
        </w:rPr>
        <w:t>сумм</w:t>
      </w:r>
      <w:r w:rsidR="006D66C5">
        <w:rPr>
          <w:rFonts w:ascii="Times New Roman" w:hAnsi="Times New Roman"/>
          <w:bCs/>
          <w:sz w:val="24"/>
          <w:szCs w:val="24"/>
        </w:rPr>
        <w:t>а</w:t>
      </w:r>
      <w:r w:rsidR="006D66C5" w:rsidRPr="009A1BF3">
        <w:rPr>
          <w:rFonts w:ascii="Times New Roman" w:hAnsi="Times New Roman"/>
          <w:bCs/>
          <w:sz w:val="24"/>
          <w:szCs w:val="24"/>
        </w:rPr>
        <w:t xml:space="preserve"> задолженности по договору от __.__.20__ № __ в размере ___ </w:t>
      </w:r>
      <w:r w:rsidR="006D66C5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6D66C5" w:rsidRPr="009A1BF3">
        <w:rPr>
          <w:rFonts w:ascii="Times New Roman" w:hAnsi="Times New Roman"/>
          <w:bCs/>
          <w:sz w:val="24"/>
          <w:szCs w:val="24"/>
        </w:rPr>
        <w:t xml:space="preserve">руб., в том числе ___ </w:t>
      </w:r>
      <w:r w:rsidR="006D66C5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6D66C5" w:rsidRPr="009A1BF3">
        <w:rPr>
          <w:rFonts w:ascii="Times New Roman" w:hAnsi="Times New Roman"/>
          <w:bCs/>
          <w:sz w:val="24"/>
          <w:szCs w:val="24"/>
        </w:rPr>
        <w:t xml:space="preserve">руб. основного долга, ___ </w:t>
      </w:r>
      <w:r w:rsidR="006D66C5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6D66C5" w:rsidRPr="009A1BF3">
        <w:rPr>
          <w:rFonts w:ascii="Times New Roman" w:hAnsi="Times New Roman"/>
          <w:bCs/>
          <w:sz w:val="24"/>
          <w:szCs w:val="24"/>
        </w:rPr>
        <w:t xml:space="preserve">руб. пени, ___ </w:t>
      </w:r>
      <w:r w:rsidR="006D66C5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6D66C5" w:rsidRPr="009A1BF3">
        <w:rPr>
          <w:rFonts w:ascii="Times New Roman" w:hAnsi="Times New Roman"/>
          <w:bCs/>
          <w:sz w:val="24"/>
          <w:szCs w:val="24"/>
        </w:rPr>
        <w:t>руб. процентов за пользование чужими денежными средствами</w:t>
      </w:r>
      <w:r w:rsidR="006D66C5" w:rsidRPr="00392947">
        <w:rPr>
          <w:rFonts w:ascii="Times New Roman" w:hAnsi="Times New Roman"/>
          <w:sz w:val="24"/>
          <w:szCs w:val="24"/>
        </w:rPr>
        <w:t>, а также государственн</w:t>
      </w:r>
      <w:r w:rsidR="006D66C5">
        <w:rPr>
          <w:rFonts w:ascii="Times New Roman" w:hAnsi="Times New Roman"/>
          <w:sz w:val="24"/>
          <w:szCs w:val="24"/>
        </w:rPr>
        <w:t>ая</w:t>
      </w:r>
      <w:r w:rsidR="006D66C5" w:rsidRPr="00392947">
        <w:rPr>
          <w:rFonts w:ascii="Times New Roman" w:hAnsi="Times New Roman"/>
          <w:sz w:val="24"/>
          <w:szCs w:val="24"/>
        </w:rPr>
        <w:t xml:space="preserve"> пошлин</w:t>
      </w:r>
      <w:r w:rsidR="006D66C5">
        <w:rPr>
          <w:rFonts w:ascii="Times New Roman" w:hAnsi="Times New Roman"/>
          <w:sz w:val="24"/>
          <w:szCs w:val="24"/>
        </w:rPr>
        <w:t>а</w:t>
      </w:r>
      <w:r w:rsidR="006D66C5" w:rsidRPr="00392947">
        <w:rPr>
          <w:rFonts w:ascii="Times New Roman" w:hAnsi="Times New Roman"/>
          <w:sz w:val="24"/>
          <w:szCs w:val="24"/>
        </w:rPr>
        <w:t xml:space="preserve"> в размере</w:t>
      </w:r>
      <w:r w:rsidR="00A67366">
        <w:rPr>
          <w:rFonts w:ascii="Times New Roman" w:hAnsi="Times New Roman"/>
          <w:sz w:val="24"/>
          <w:szCs w:val="24"/>
        </w:rPr>
        <w:t xml:space="preserve"> ___ белорусских руб.</w:t>
      </w:r>
    </w:p>
    <w:p w:rsidR="00AB1FF2" w:rsidRDefault="00AB1FF2" w:rsidP="009A1BF3">
      <w:pPr>
        <w:spacing w:after="12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экономического </w:t>
      </w:r>
      <w:proofErr w:type="gramStart"/>
      <w:r>
        <w:rPr>
          <w:rFonts w:ascii="Times New Roman" w:hAnsi="Times New Roman"/>
          <w:sz w:val="24"/>
          <w:szCs w:val="24"/>
        </w:rPr>
        <w:t>суда апелляционной инстанции экономического суда города Минска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D4F20">
        <w:rPr>
          <w:rFonts w:ascii="Times New Roman" w:hAnsi="Times New Roman"/>
          <w:sz w:val="24"/>
          <w:szCs w:val="24"/>
        </w:rPr>
        <w:t>от __.__.20</w:t>
      </w:r>
      <w:r w:rsidR="00F675F5">
        <w:rPr>
          <w:rFonts w:ascii="Times New Roman" w:hAnsi="Times New Roman"/>
          <w:sz w:val="24"/>
          <w:szCs w:val="24"/>
        </w:rPr>
        <w:t xml:space="preserve">__ </w:t>
      </w:r>
      <w:r w:rsidR="001562F9">
        <w:rPr>
          <w:rFonts w:ascii="Times New Roman" w:hAnsi="Times New Roman"/>
          <w:bCs/>
          <w:sz w:val="24"/>
          <w:szCs w:val="24"/>
        </w:rPr>
        <w:t>решение экономического суда города Минска от __.__.20__ оставлено без изменения, апелляционная жалоба заявителя – без удовлетворения.</w:t>
      </w:r>
    </w:p>
    <w:p w:rsidR="00F92D9D" w:rsidRPr="00A347F6" w:rsidRDefault="00F92D9D" w:rsidP="008D7923">
      <w:pPr>
        <w:spacing w:after="120"/>
        <w:ind w:firstLine="709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347F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считает </w:t>
      </w:r>
      <w:r w:rsidRPr="00A347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экономического суда город Минска от __.__.20__ </w:t>
      </w:r>
      <w:r w:rsidR="00A347F6" w:rsidRPr="00A347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="00A347F6" w:rsidRPr="00A347F6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экономического </w:t>
      </w:r>
      <w:proofErr w:type="gramStart"/>
      <w:r w:rsidR="00A347F6" w:rsidRPr="00A347F6">
        <w:rPr>
          <w:rFonts w:ascii="Times New Roman" w:hAnsi="Times New Roman"/>
          <w:color w:val="000000" w:themeColor="text1"/>
          <w:sz w:val="24"/>
          <w:szCs w:val="24"/>
        </w:rPr>
        <w:t>суда апелляционной инстанции экономического суда города Минска</w:t>
      </w:r>
      <w:proofErr w:type="gramEnd"/>
      <w:r w:rsidR="00A347F6" w:rsidRPr="00A347F6">
        <w:rPr>
          <w:rFonts w:ascii="Times New Roman" w:hAnsi="Times New Roman"/>
          <w:color w:val="000000" w:themeColor="text1"/>
          <w:sz w:val="24"/>
          <w:szCs w:val="24"/>
        </w:rPr>
        <w:t xml:space="preserve"> от __.__.20__ </w:t>
      </w:r>
      <w:r w:rsidRPr="00A347F6">
        <w:rPr>
          <w:rFonts w:ascii="Times New Roman" w:hAnsi="Times New Roman"/>
          <w:bCs/>
          <w:color w:val="000000" w:themeColor="text1"/>
          <w:sz w:val="24"/>
          <w:szCs w:val="24"/>
        </w:rPr>
        <w:t>неправильным</w:t>
      </w:r>
      <w:r w:rsidR="00A347F6" w:rsidRPr="00A347F6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Pr="00A347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основании следующего.</w:t>
      </w:r>
    </w:p>
    <w:p w:rsidR="00D2054B" w:rsidRDefault="001A147F" w:rsidP="00D2054B">
      <w:pPr>
        <w:spacing w:after="120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Согласно ст. </w:t>
      </w:r>
      <w:r w:rsidR="0029740E">
        <w:rPr>
          <w:rFonts w:ascii="Times New Roman" w:hAnsi="Times New Roman"/>
          <w:bCs/>
          <w:sz w:val="24"/>
          <w:szCs w:val="24"/>
        </w:rPr>
        <w:t>297</w:t>
      </w:r>
      <w:r>
        <w:rPr>
          <w:rFonts w:ascii="Times New Roman" w:hAnsi="Times New Roman"/>
          <w:bCs/>
          <w:sz w:val="24"/>
          <w:szCs w:val="24"/>
        </w:rPr>
        <w:t xml:space="preserve"> ХПК Республики Беларусь </w:t>
      </w:r>
      <w:r w:rsidR="00C867D8">
        <w:rPr>
          <w:rFonts w:ascii="Times New Roman" w:hAnsi="Times New Roman"/>
          <w:bCs/>
          <w:sz w:val="24"/>
          <w:szCs w:val="24"/>
        </w:rPr>
        <w:t>о</w:t>
      </w:r>
      <w:r w:rsidR="00D2054B">
        <w:rPr>
          <w:rFonts w:ascii="Times New Roman" w:hAnsi="Times New Roman"/>
          <w:sz w:val="24"/>
        </w:rPr>
        <w:t>снованиями для изменения или отмены судебных постановлений суда, рассматривающего экономические дела, первой и (или) апелляционной инстанций являются необоснованность судебных постановлений, нарушение либо неправильное применение норм материального и (или) процессуального права.</w:t>
      </w:r>
    </w:p>
    <w:p w:rsidR="00C867D8" w:rsidRDefault="00C867D8" w:rsidP="00C867D8">
      <w:pPr>
        <w:spacing w:after="120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вынесении </w:t>
      </w:r>
      <w:r>
        <w:rPr>
          <w:rFonts w:ascii="Times New Roman" w:hAnsi="Times New Roman"/>
          <w:sz w:val="24"/>
        </w:rPr>
        <w:t xml:space="preserve">судебных постановлений экономическими судами первой и апелляционной инстанций </w:t>
      </w:r>
      <w:r>
        <w:rPr>
          <w:rFonts w:ascii="Times New Roman" w:hAnsi="Times New Roman"/>
          <w:bCs/>
          <w:sz w:val="24"/>
          <w:szCs w:val="24"/>
        </w:rPr>
        <w:t xml:space="preserve">допущено </w:t>
      </w:r>
      <w:r>
        <w:rPr>
          <w:rFonts w:ascii="Times New Roman" w:hAnsi="Times New Roman"/>
          <w:sz w:val="24"/>
        </w:rPr>
        <w:t xml:space="preserve">неполное выяснение обстоятельств, имеющих значение для дела. Так, не были установлены следующие обстоятельства: _____________. Данные обстоятельства имеют существенное значение для дела, так как они свидетельствуют о том, что ___________. Таким образом, судебные постановления </w:t>
      </w:r>
      <w:r>
        <w:rPr>
          <w:rFonts w:ascii="Times New Roman" w:hAnsi="Times New Roman"/>
          <w:sz w:val="24"/>
        </w:rPr>
        <w:lastRenderedPageBreak/>
        <w:t>экономических судов первой и апелляционной инстанций, принятые без учета указанных обстоятельств, являются необоснованными.</w:t>
      </w:r>
    </w:p>
    <w:p w:rsidR="00D71E2E" w:rsidRDefault="00D71E2E" w:rsidP="00D71E2E">
      <w:pPr>
        <w:spacing w:after="120"/>
        <w:ind w:firstLine="709"/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При вынесении </w:t>
      </w:r>
      <w:r>
        <w:rPr>
          <w:rFonts w:ascii="Times New Roman" w:hAnsi="Times New Roman"/>
          <w:sz w:val="24"/>
        </w:rPr>
        <w:t xml:space="preserve">судебных постановлений экономические суды первой и апелляционной инстанций </w:t>
      </w:r>
      <w:r>
        <w:rPr>
          <w:rFonts w:ascii="Times New Roman" w:hAnsi="Times New Roman"/>
          <w:bCs/>
          <w:sz w:val="24"/>
          <w:szCs w:val="24"/>
        </w:rPr>
        <w:t xml:space="preserve">посчитали установленным обстоятельство того, что ____________. Данное обстоятельство имеет существенное значение для дела, так как </w:t>
      </w:r>
      <w:r w:rsidR="00D44936">
        <w:rPr>
          <w:rFonts w:ascii="Times New Roman" w:hAnsi="Times New Roman"/>
          <w:bCs/>
          <w:sz w:val="24"/>
          <w:szCs w:val="24"/>
        </w:rPr>
        <w:t>в связи с этим обстоятельством судебные инстанции сделали вывод о том, что _____________</w:t>
      </w:r>
      <w:r>
        <w:rPr>
          <w:rFonts w:ascii="Times New Roman" w:hAnsi="Times New Roman"/>
          <w:bCs/>
          <w:sz w:val="24"/>
          <w:szCs w:val="24"/>
        </w:rPr>
        <w:t xml:space="preserve">. Однако </w:t>
      </w:r>
      <w:r w:rsidR="00D44936">
        <w:rPr>
          <w:rFonts w:ascii="Times New Roman" w:hAnsi="Times New Roman"/>
          <w:bCs/>
          <w:sz w:val="24"/>
          <w:szCs w:val="24"/>
        </w:rPr>
        <w:t>указанное</w:t>
      </w:r>
      <w:r>
        <w:rPr>
          <w:rFonts w:ascii="Times New Roman" w:hAnsi="Times New Roman"/>
          <w:bCs/>
          <w:sz w:val="24"/>
          <w:szCs w:val="24"/>
        </w:rPr>
        <w:t xml:space="preserve"> обстоятельство по делу нельзя считать надлежаще установленным по причине того, что ______</w:t>
      </w:r>
      <w:r w:rsidR="00D44936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____. Учитывая</w:t>
      </w:r>
      <w:r w:rsidR="00541DB3">
        <w:rPr>
          <w:rFonts w:ascii="Times New Roman" w:hAnsi="Times New Roman"/>
          <w:bCs/>
          <w:sz w:val="24"/>
          <w:szCs w:val="24"/>
        </w:rPr>
        <w:t xml:space="preserve"> вышеизложенное,</w:t>
      </w:r>
      <w:r>
        <w:rPr>
          <w:rFonts w:ascii="Times New Roman" w:hAnsi="Times New Roman"/>
          <w:bCs/>
          <w:sz w:val="24"/>
          <w:szCs w:val="24"/>
        </w:rPr>
        <w:t xml:space="preserve"> судебн</w:t>
      </w:r>
      <w:r w:rsidR="00BB50EF"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 xml:space="preserve">е </w:t>
      </w:r>
      <w:r w:rsidR="00BB50EF">
        <w:rPr>
          <w:rFonts w:ascii="Times New Roman" w:hAnsi="Times New Roman"/>
          <w:bCs/>
          <w:sz w:val="24"/>
          <w:szCs w:val="24"/>
        </w:rPr>
        <w:t>постановления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41DB3">
        <w:rPr>
          <w:rFonts w:ascii="Times New Roman" w:hAnsi="Times New Roman"/>
          <w:sz w:val="24"/>
        </w:rPr>
        <w:t>нельзя признать</w:t>
      </w:r>
      <w:r>
        <w:rPr>
          <w:rFonts w:ascii="Times New Roman" w:hAnsi="Times New Roman"/>
          <w:sz w:val="24"/>
        </w:rPr>
        <w:t xml:space="preserve"> обоснованным</w:t>
      </w:r>
      <w:r w:rsidR="00BB50E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proofErr w:type="gramEnd"/>
    </w:p>
    <w:p w:rsidR="001D2421" w:rsidRDefault="001D2421" w:rsidP="001D2421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вынесении решения экономический суд </w:t>
      </w:r>
      <w:r w:rsidR="00B57F32">
        <w:rPr>
          <w:rFonts w:ascii="Times New Roman" w:hAnsi="Times New Roman"/>
          <w:bCs/>
          <w:sz w:val="24"/>
          <w:szCs w:val="24"/>
        </w:rPr>
        <w:t xml:space="preserve">первой инстанции </w:t>
      </w:r>
      <w:r>
        <w:rPr>
          <w:rFonts w:ascii="Times New Roman" w:hAnsi="Times New Roman"/>
          <w:bCs/>
          <w:sz w:val="24"/>
          <w:szCs w:val="24"/>
        </w:rPr>
        <w:t xml:space="preserve">сделал вывод о том, что ___________. Экономический суд апелляционной инстанции посчитал этот вывод правильным. Данный вывод не соответствует установленным экономическим судом </w:t>
      </w:r>
      <w:r w:rsidR="00AC2CC7">
        <w:rPr>
          <w:rFonts w:ascii="Times New Roman" w:hAnsi="Times New Roman"/>
          <w:bCs/>
          <w:sz w:val="24"/>
          <w:szCs w:val="24"/>
        </w:rPr>
        <w:t xml:space="preserve">фактическим </w:t>
      </w:r>
      <w:r>
        <w:rPr>
          <w:rFonts w:ascii="Times New Roman" w:hAnsi="Times New Roman"/>
          <w:bCs/>
          <w:sz w:val="24"/>
          <w:szCs w:val="24"/>
        </w:rPr>
        <w:t xml:space="preserve">обстоятельствам </w:t>
      </w:r>
      <w:r w:rsidR="00AC2CC7">
        <w:rPr>
          <w:rFonts w:ascii="Times New Roman" w:hAnsi="Times New Roman"/>
          <w:bCs/>
          <w:sz w:val="24"/>
          <w:szCs w:val="24"/>
        </w:rPr>
        <w:t xml:space="preserve">и материалам </w:t>
      </w:r>
      <w:r>
        <w:rPr>
          <w:rFonts w:ascii="Times New Roman" w:hAnsi="Times New Roman"/>
          <w:bCs/>
          <w:sz w:val="24"/>
          <w:szCs w:val="24"/>
        </w:rPr>
        <w:t>дела, а именно: ____________</w:t>
      </w:r>
      <w:r w:rsidR="00E81F4A">
        <w:rPr>
          <w:rFonts w:ascii="Times New Roman" w:hAnsi="Times New Roman"/>
          <w:bCs/>
          <w:sz w:val="24"/>
          <w:szCs w:val="24"/>
        </w:rPr>
        <w:t xml:space="preserve"> (лист дела № __)</w:t>
      </w:r>
      <w:r>
        <w:rPr>
          <w:rFonts w:ascii="Times New Roman" w:hAnsi="Times New Roman"/>
          <w:bCs/>
          <w:sz w:val="24"/>
          <w:szCs w:val="24"/>
        </w:rPr>
        <w:t xml:space="preserve">. Указанное несоответствие выражается в том, что ____________. Таким образом, ошибочные выводы </w:t>
      </w:r>
      <w:r w:rsidR="003D00B2">
        <w:rPr>
          <w:rFonts w:ascii="Times New Roman" w:hAnsi="Times New Roman"/>
          <w:sz w:val="24"/>
        </w:rPr>
        <w:t>экономических судов первой и апелляционной инстанций</w:t>
      </w:r>
      <w:r>
        <w:rPr>
          <w:rFonts w:ascii="Times New Roman" w:hAnsi="Times New Roman"/>
          <w:bCs/>
          <w:sz w:val="24"/>
          <w:szCs w:val="24"/>
        </w:rPr>
        <w:t>, не основанные на обстоятельствах дела, повлекли принятие необоснованн</w:t>
      </w:r>
      <w:r w:rsidR="003D00B2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судебн</w:t>
      </w:r>
      <w:r w:rsidR="003D00B2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D00B2">
        <w:rPr>
          <w:rFonts w:ascii="Times New Roman" w:hAnsi="Times New Roman"/>
          <w:bCs/>
          <w:sz w:val="24"/>
          <w:szCs w:val="24"/>
        </w:rPr>
        <w:t>постановлений по делу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5522E" w:rsidRDefault="00A5522E" w:rsidP="00A5522E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вынесении решения экономический суд </w:t>
      </w:r>
      <w:r w:rsidR="00B57F32">
        <w:rPr>
          <w:rFonts w:ascii="Times New Roman" w:hAnsi="Times New Roman"/>
          <w:bCs/>
          <w:sz w:val="24"/>
          <w:szCs w:val="24"/>
        </w:rPr>
        <w:t xml:space="preserve">первой инстанции </w:t>
      </w:r>
      <w:r>
        <w:rPr>
          <w:rFonts w:ascii="Times New Roman" w:hAnsi="Times New Roman"/>
          <w:bCs/>
          <w:sz w:val="24"/>
          <w:szCs w:val="24"/>
        </w:rPr>
        <w:t xml:space="preserve">нарушил (либо неправильно применил) </w:t>
      </w:r>
      <w:r w:rsidRPr="00DE1ABA">
        <w:rPr>
          <w:rFonts w:ascii="Times New Roman" w:hAnsi="Times New Roman"/>
          <w:bCs/>
          <w:sz w:val="24"/>
          <w:szCs w:val="24"/>
        </w:rPr>
        <w:t xml:space="preserve">норму материального права, а именно: </w:t>
      </w:r>
      <w:r>
        <w:rPr>
          <w:rFonts w:ascii="Times New Roman" w:hAnsi="Times New Roman"/>
          <w:sz w:val="24"/>
          <w:szCs w:val="24"/>
        </w:rPr>
        <w:t>п. __ ст.__ Закона Республики Беларусь от __.__.20__ № __ «_____________».</w:t>
      </w:r>
      <w:r w:rsidR="008217F8">
        <w:rPr>
          <w:rFonts w:ascii="Times New Roman" w:hAnsi="Times New Roman"/>
          <w:sz w:val="24"/>
          <w:szCs w:val="24"/>
        </w:rPr>
        <w:t xml:space="preserve"> </w:t>
      </w:r>
      <w:r w:rsidR="008217F8">
        <w:rPr>
          <w:rFonts w:ascii="Times New Roman" w:hAnsi="Times New Roman"/>
          <w:bCs/>
          <w:sz w:val="24"/>
          <w:szCs w:val="24"/>
        </w:rPr>
        <w:t>О</w:t>
      </w:r>
      <w:r w:rsidR="008217F8">
        <w:rPr>
          <w:rFonts w:ascii="Times New Roman" w:hAnsi="Times New Roman"/>
          <w:sz w:val="24"/>
          <w:szCs w:val="24"/>
        </w:rPr>
        <w:t xml:space="preserve">шибка состоит в том, что экономический суд </w:t>
      </w:r>
      <w:r w:rsidR="008217F8">
        <w:rPr>
          <w:rFonts w:ascii="Times New Roman" w:hAnsi="Times New Roman"/>
          <w:bCs/>
          <w:sz w:val="24"/>
          <w:szCs w:val="24"/>
        </w:rPr>
        <w:t xml:space="preserve">первой инстанции </w:t>
      </w:r>
      <w:r w:rsidR="008217F8" w:rsidRPr="00DE1ABA">
        <w:rPr>
          <w:rFonts w:ascii="Times New Roman" w:hAnsi="Times New Roman"/>
          <w:sz w:val="24"/>
          <w:szCs w:val="24"/>
        </w:rPr>
        <w:t xml:space="preserve">не применил </w:t>
      </w:r>
      <w:r w:rsidR="008217F8">
        <w:rPr>
          <w:rFonts w:ascii="Times New Roman" w:hAnsi="Times New Roman"/>
          <w:sz w:val="24"/>
          <w:szCs w:val="24"/>
        </w:rPr>
        <w:t xml:space="preserve">указанную норму </w:t>
      </w:r>
      <w:r w:rsidR="008217F8" w:rsidRPr="00DE1ABA">
        <w:rPr>
          <w:rFonts w:ascii="Times New Roman" w:hAnsi="Times New Roman"/>
          <w:sz w:val="24"/>
          <w:szCs w:val="24"/>
        </w:rPr>
        <w:t>законодательств</w:t>
      </w:r>
      <w:r w:rsidR="008217F8">
        <w:rPr>
          <w:rFonts w:ascii="Times New Roman" w:hAnsi="Times New Roman"/>
          <w:sz w:val="24"/>
          <w:szCs w:val="24"/>
        </w:rPr>
        <w:t>а</w:t>
      </w:r>
      <w:r w:rsidR="008217F8" w:rsidRPr="00DE1ABA">
        <w:rPr>
          <w:rFonts w:ascii="Times New Roman" w:hAnsi="Times New Roman"/>
          <w:sz w:val="24"/>
          <w:szCs w:val="24"/>
        </w:rPr>
        <w:t xml:space="preserve">, </w:t>
      </w:r>
      <w:r w:rsidR="008803B2">
        <w:rPr>
          <w:rFonts w:ascii="Times New Roman" w:hAnsi="Times New Roman"/>
          <w:sz w:val="24"/>
          <w:szCs w:val="24"/>
        </w:rPr>
        <w:t>хотя она</w:t>
      </w:r>
      <w:r w:rsidR="008217F8">
        <w:rPr>
          <w:rFonts w:ascii="Times New Roman" w:hAnsi="Times New Roman"/>
          <w:sz w:val="24"/>
          <w:szCs w:val="24"/>
        </w:rPr>
        <w:t xml:space="preserve"> подлежала применению</w:t>
      </w:r>
      <w:r w:rsidR="008217F8" w:rsidRPr="00DE1ABA">
        <w:rPr>
          <w:rFonts w:ascii="Times New Roman" w:hAnsi="Times New Roman"/>
          <w:sz w:val="24"/>
          <w:szCs w:val="24"/>
        </w:rPr>
        <w:t xml:space="preserve"> </w:t>
      </w:r>
      <w:r w:rsidR="008217F8">
        <w:rPr>
          <w:rFonts w:ascii="Times New Roman" w:hAnsi="Times New Roman"/>
          <w:sz w:val="24"/>
          <w:szCs w:val="24"/>
        </w:rPr>
        <w:t xml:space="preserve">(либо </w:t>
      </w:r>
      <w:r w:rsidR="008217F8" w:rsidRPr="00DE1ABA">
        <w:rPr>
          <w:rFonts w:ascii="Times New Roman" w:hAnsi="Times New Roman"/>
          <w:sz w:val="24"/>
          <w:szCs w:val="24"/>
        </w:rPr>
        <w:t xml:space="preserve">применил </w:t>
      </w:r>
      <w:r w:rsidR="008217F8">
        <w:rPr>
          <w:rFonts w:ascii="Times New Roman" w:hAnsi="Times New Roman"/>
          <w:sz w:val="24"/>
          <w:szCs w:val="24"/>
        </w:rPr>
        <w:t xml:space="preserve">эту норму </w:t>
      </w:r>
      <w:r w:rsidR="008217F8" w:rsidRPr="00DE1ABA">
        <w:rPr>
          <w:rFonts w:ascii="Times New Roman" w:hAnsi="Times New Roman"/>
          <w:sz w:val="24"/>
          <w:szCs w:val="24"/>
        </w:rPr>
        <w:t>законодательств</w:t>
      </w:r>
      <w:r w:rsidR="008217F8">
        <w:rPr>
          <w:rFonts w:ascii="Times New Roman" w:hAnsi="Times New Roman"/>
          <w:sz w:val="24"/>
          <w:szCs w:val="24"/>
        </w:rPr>
        <w:t>а</w:t>
      </w:r>
      <w:r w:rsidR="008217F8" w:rsidRPr="00DE1ABA">
        <w:rPr>
          <w:rFonts w:ascii="Times New Roman" w:hAnsi="Times New Roman"/>
          <w:sz w:val="24"/>
          <w:szCs w:val="24"/>
        </w:rPr>
        <w:t xml:space="preserve">, </w:t>
      </w:r>
      <w:r w:rsidR="008217F8">
        <w:rPr>
          <w:rFonts w:ascii="Times New Roman" w:hAnsi="Times New Roman"/>
          <w:sz w:val="24"/>
          <w:szCs w:val="24"/>
        </w:rPr>
        <w:t xml:space="preserve">хотя она не подлежала </w:t>
      </w:r>
      <w:r w:rsidR="008217F8" w:rsidRPr="00DE1ABA">
        <w:rPr>
          <w:rFonts w:ascii="Times New Roman" w:hAnsi="Times New Roman"/>
          <w:sz w:val="24"/>
          <w:szCs w:val="24"/>
        </w:rPr>
        <w:t xml:space="preserve">применению; </w:t>
      </w:r>
      <w:r w:rsidR="008217F8">
        <w:rPr>
          <w:rFonts w:ascii="Times New Roman" w:hAnsi="Times New Roman"/>
          <w:sz w:val="24"/>
          <w:szCs w:val="24"/>
        </w:rPr>
        <w:t xml:space="preserve">либо </w:t>
      </w:r>
      <w:r w:rsidR="008217F8" w:rsidRPr="00DE1ABA">
        <w:rPr>
          <w:rFonts w:ascii="Times New Roman" w:hAnsi="Times New Roman"/>
          <w:sz w:val="24"/>
          <w:szCs w:val="24"/>
        </w:rPr>
        <w:t xml:space="preserve">неправильно истолковал </w:t>
      </w:r>
      <w:r w:rsidR="008217F8">
        <w:rPr>
          <w:rFonts w:ascii="Times New Roman" w:hAnsi="Times New Roman"/>
          <w:sz w:val="24"/>
          <w:szCs w:val="24"/>
        </w:rPr>
        <w:t xml:space="preserve">эту норму </w:t>
      </w:r>
      <w:r w:rsidR="008217F8" w:rsidRPr="00DE1ABA">
        <w:rPr>
          <w:rFonts w:ascii="Times New Roman" w:hAnsi="Times New Roman"/>
          <w:sz w:val="24"/>
          <w:szCs w:val="24"/>
        </w:rPr>
        <w:t>законодательств</w:t>
      </w:r>
      <w:r w:rsidR="008217F8">
        <w:rPr>
          <w:rFonts w:ascii="Times New Roman" w:hAnsi="Times New Roman"/>
          <w:sz w:val="24"/>
          <w:szCs w:val="24"/>
        </w:rPr>
        <w:t xml:space="preserve">а). </w:t>
      </w:r>
      <w:r>
        <w:rPr>
          <w:rFonts w:ascii="Times New Roman" w:hAnsi="Times New Roman"/>
          <w:bCs/>
          <w:sz w:val="24"/>
          <w:szCs w:val="24"/>
        </w:rPr>
        <w:t xml:space="preserve">Экономический суд апелляционной инстанции </w:t>
      </w:r>
      <w:r w:rsidR="00DD0E7A">
        <w:rPr>
          <w:rFonts w:ascii="Times New Roman" w:hAnsi="Times New Roman"/>
          <w:bCs/>
          <w:sz w:val="24"/>
          <w:szCs w:val="24"/>
        </w:rPr>
        <w:t>не дал надлежащей оценки этому факту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Сделанный заявителем вывод основан на том, что ____________. Таким образом, </w:t>
      </w:r>
      <w:r w:rsidR="00D30CCD">
        <w:rPr>
          <w:rFonts w:ascii="Times New Roman" w:hAnsi="Times New Roman"/>
          <w:sz w:val="24"/>
          <w:szCs w:val="24"/>
        </w:rPr>
        <w:t xml:space="preserve">указанная </w:t>
      </w:r>
      <w:r>
        <w:rPr>
          <w:rFonts w:ascii="Times New Roman" w:hAnsi="Times New Roman"/>
          <w:bCs/>
          <w:sz w:val="24"/>
          <w:szCs w:val="24"/>
        </w:rPr>
        <w:t xml:space="preserve">ошибка </w:t>
      </w:r>
      <w:r w:rsidR="00940DB6">
        <w:rPr>
          <w:rFonts w:ascii="Times New Roman" w:hAnsi="Times New Roman"/>
          <w:bCs/>
          <w:sz w:val="24"/>
          <w:szCs w:val="24"/>
        </w:rPr>
        <w:t>повлекла</w:t>
      </w:r>
      <w:r>
        <w:rPr>
          <w:rFonts w:ascii="Times New Roman" w:hAnsi="Times New Roman"/>
          <w:bCs/>
          <w:sz w:val="24"/>
          <w:szCs w:val="24"/>
        </w:rPr>
        <w:t xml:space="preserve"> вынесени</w:t>
      </w:r>
      <w:r w:rsidR="00940DB6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40DB6">
        <w:rPr>
          <w:rFonts w:ascii="Times New Roman" w:hAnsi="Times New Roman"/>
          <w:bCs/>
          <w:sz w:val="24"/>
          <w:szCs w:val="24"/>
        </w:rPr>
        <w:t>судебных постановлений по делу</w:t>
      </w:r>
      <w:r>
        <w:rPr>
          <w:rFonts w:ascii="Times New Roman" w:hAnsi="Times New Roman"/>
          <w:bCs/>
          <w:sz w:val="24"/>
          <w:szCs w:val="24"/>
        </w:rPr>
        <w:t>, не соответствующ</w:t>
      </w:r>
      <w:r w:rsidR="00940DB6">
        <w:rPr>
          <w:rFonts w:ascii="Times New Roman" w:hAnsi="Times New Roman"/>
          <w:bCs/>
          <w:sz w:val="24"/>
          <w:szCs w:val="24"/>
        </w:rPr>
        <w:t>их</w:t>
      </w:r>
      <w:r>
        <w:rPr>
          <w:rFonts w:ascii="Times New Roman" w:hAnsi="Times New Roman"/>
          <w:bCs/>
          <w:sz w:val="24"/>
          <w:szCs w:val="24"/>
        </w:rPr>
        <w:t xml:space="preserve"> законодательству.</w:t>
      </w:r>
    </w:p>
    <w:p w:rsidR="00B14C65" w:rsidRDefault="00FB6D2A" w:rsidP="00FB6D2A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вынесении решения экономический суд </w:t>
      </w:r>
      <w:r w:rsidR="00DD0E7A">
        <w:rPr>
          <w:rFonts w:ascii="Times New Roman" w:hAnsi="Times New Roman"/>
          <w:bCs/>
          <w:sz w:val="24"/>
          <w:szCs w:val="24"/>
        </w:rPr>
        <w:t xml:space="preserve">первой инстанции </w:t>
      </w:r>
      <w:r>
        <w:rPr>
          <w:rFonts w:ascii="Times New Roman" w:hAnsi="Times New Roman"/>
          <w:bCs/>
          <w:sz w:val="24"/>
          <w:szCs w:val="24"/>
        </w:rPr>
        <w:t xml:space="preserve">нарушил (либо неправильно применил) норму процессуального права, а именно: </w:t>
      </w:r>
      <w:r w:rsidR="007E3EEB">
        <w:rPr>
          <w:rFonts w:ascii="Times New Roman" w:hAnsi="Times New Roman"/>
          <w:bCs/>
          <w:sz w:val="24"/>
          <w:szCs w:val="24"/>
        </w:rPr>
        <w:t>ст. __ ХПК Республики Беларусь</w:t>
      </w:r>
      <w:r w:rsidR="007E600C">
        <w:rPr>
          <w:rFonts w:ascii="Times New Roman" w:hAnsi="Times New Roman"/>
          <w:bCs/>
          <w:sz w:val="24"/>
          <w:szCs w:val="24"/>
        </w:rPr>
        <w:t xml:space="preserve"> (лист дела № __)</w:t>
      </w:r>
      <w:r>
        <w:rPr>
          <w:rFonts w:ascii="Times New Roman" w:hAnsi="Times New Roman"/>
          <w:bCs/>
          <w:sz w:val="24"/>
          <w:szCs w:val="24"/>
        </w:rPr>
        <w:t xml:space="preserve">. Суть нарушения (либо неправильного применения) указанной нормы состоит в том, что ______________. </w:t>
      </w:r>
      <w:r w:rsidR="00853ED1">
        <w:rPr>
          <w:rFonts w:ascii="Times New Roman" w:hAnsi="Times New Roman"/>
          <w:bCs/>
          <w:sz w:val="24"/>
          <w:szCs w:val="24"/>
        </w:rPr>
        <w:t xml:space="preserve">Экономический суд апелляционной инстанции не дал надлежащей оценки этому факту. </w:t>
      </w:r>
      <w:r>
        <w:rPr>
          <w:rFonts w:ascii="Times New Roman" w:hAnsi="Times New Roman"/>
          <w:bCs/>
          <w:sz w:val="24"/>
          <w:szCs w:val="24"/>
        </w:rPr>
        <w:t xml:space="preserve">Данная ошибка экономического суда </w:t>
      </w:r>
      <w:r w:rsidR="00B14C65">
        <w:rPr>
          <w:rFonts w:ascii="Times New Roman" w:hAnsi="Times New Roman"/>
          <w:bCs/>
          <w:sz w:val="24"/>
          <w:szCs w:val="24"/>
        </w:rPr>
        <w:t xml:space="preserve">первой инстанции </w:t>
      </w:r>
      <w:r>
        <w:rPr>
          <w:rFonts w:ascii="Times New Roman" w:hAnsi="Times New Roman"/>
          <w:bCs/>
          <w:sz w:val="24"/>
          <w:szCs w:val="24"/>
        </w:rPr>
        <w:t xml:space="preserve">имела существенный характер, так как повлекла нарушение основополагающих процессуальных прав заявителя со стороны экономического суда (либо иные неблагоприятные процессуальные последствия для заявителя), что </w:t>
      </w:r>
      <w:r w:rsidR="00B14C65">
        <w:rPr>
          <w:rFonts w:ascii="Times New Roman" w:hAnsi="Times New Roman"/>
          <w:bCs/>
          <w:sz w:val="24"/>
          <w:szCs w:val="24"/>
        </w:rPr>
        <w:t>повлекло вынесение неправильных судебных постановлений по делу.</w:t>
      </w:r>
    </w:p>
    <w:p w:rsidR="002F7E46" w:rsidRDefault="006E0C7E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Согласно п. </w:t>
      </w:r>
      <w:r w:rsidR="00D7618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Приложения 1</w:t>
      </w:r>
      <w:r w:rsidR="00FB1A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к Налоговому кодексу Республики Беларусь размер государственной пошлины по настояще</w:t>
      </w:r>
      <w:r w:rsidR="004B4650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92C24">
        <w:rPr>
          <w:rFonts w:ascii="Times New Roman" w:hAnsi="Times New Roman"/>
          <w:bCs/>
          <w:sz w:val="24"/>
          <w:szCs w:val="24"/>
        </w:rPr>
        <w:t>кассационной</w:t>
      </w:r>
      <w:r w:rsidR="004B4650">
        <w:rPr>
          <w:rFonts w:ascii="Times New Roman" w:hAnsi="Times New Roman"/>
          <w:bCs/>
          <w:sz w:val="24"/>
          <w:szCs w:val="24"/>
        </w:rPr>
        <w:t xml:space="preserve"> жалобе</w:t>
      </w:r>
      <w:r>
        <w:rPr>
          <w:rFonts w:ascii="Times New Roman" w:hAnsi="Times New Roman"/>
          <w:bCs/>
          <w:sz w:val="24"/>
          <w:szCs w:val="24"/>
        </w:rPr>
        <w:t xml:space="preserve"> составляет ___ </w:t>
      </w:r>
      <w:proofErr w:type="gramStart"/>
      <w:r w:rsidR="00201498" w:rsidRPr="00392947">
        <w:rPr>
          <w:rFonts w:ascii="Times New Roman" w:hAnsi="Times New Roman"/>
          <w:sz w:val="24"/>
          <w:szCs w:val="24"/>
        </w:rPr>
        <w:t>белорусских</w:t>
      </w:r>
      <w:proofErr w:type="gramEnd"/>
      <w:r w:rsidR="00201498" w:rsidRPr="00392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руб.</w:t>
      </w:r>
    </w:p>
    <w:p w:rsidR="00F21B46" w:rsidRDefault="00122B4B" w:rsidP="00F21B46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вышеизложенного, р</w:t>
      </w:r>
      <w:r w:rsidRPr="0039294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статьями</w:t>
      </w:r>
      <w:r w:rsidRPr="00392947">
        <w:rPr>
          <w:rFonts w:ascii="Times New Roman" w:hAnsi="Times New Roman"/>
          <w:sz w:val="24"/>
          <w:szCs w:val="24"/>
        </w:rPr>
        <w:t xml:space="preserve"> </w:t>
      </w:r>
      <w:r w:rsidR="00BF2AD0">
        <w:rPr>
          <w:rFonts w:ascii="Times New Roman" w:hAnsi="Times New Roman"/>
          <w:sz w:val="24"/>
          <w:szCs w:val="24"/>
        </w:rPr>
        <w:t>2</w:t>
      </w:r>
      <w:r w:rsidR="00992C24">
        <w:rPr>
          <w:rFonts w:ascii="Times New Roman" w:hAnsi="Times New Roman"/>
          <w:sz w:val="24"/>
          <w:szCs w:val="24"/>
        </w:rPr>
        <w:t>82</w:t>
      </w:r>
      <w:r w:rsidR="00BF2AD0">
        <w:rPr>
          <w:rFonts w:ascii="Times New Roman" w:hAnsi="Times New Roman"/>
          <w:sz w:val="24"/>
          <w:szCs w:val="24"/>
        </w:rPr>
        <w:t xml:space="preserve"> – 2</w:t>
      </w:r>
      <w:r w:rsidR="00992C24">
        <w:rPr>
          <w:rFonts w:ascii="Times New Roman" w:hAnsi="Times New Roman"/>
          <w:sz w:val="24"/>
          <w:szCs w:val="24"/>
        </w:rPr>
        <w:t>86</w:t>
      </w:r>
      <w:r w:rsidR="00BF2AD0">
        <w:rPr>
          <w:rFonts w:ascii="Times New Roman" w:hAnsi="Times New Roman"/>
          <w:sz w:val="24"/>
          <w:szCs w:val="24"/>
        </w:rPr>
        <w:t xml:space="preserve"> </w:t>
      </w:r>
      <w:r w:rsidRPr="00392947">
        <w:rPr>
          <w:rFonts w:ascii="Times New Roman" w:hAnsi="Times New Roman"/>
          <w:sz w:val="24"/>
          <w:szCs w:val="24"/>
        </w:rPr>
        <w:t xml:space="preserve">ХПК Республики Беларусь, </w:t>
      </w:r>
      <w:r w:rsidR="00F21B46">
        <w:rPr>
          <w:rFonts w:ascii="Times New Roman" w:hAnsi="Times New Roman"/>
          <w:sz w:val="24"/>
          <w:szCs w:val="24"/>
        </w:rPr>
        <w:t>п</w:t>
      </w:r>
      <w:r w:rsidR="00F21B46">
        <w:rPr>
          <w:rFonts w:ascii="Times New Roman" w:hAnsi="Times New Roman"/>
          <w:sz w:val="24"/>
        </w:rPr>
        <w:t xml:space="preserve">остановлением </w:t>
      </w:r>
      <w:r w:rsidR="009C3876">
        <w:rPr>
          <w:rFonts w:ascii="Times New Roman" w:hAnsi="Times New Roman"/>
          <w:sz w:val="24"/>
        </w:rPr>
        <w:t>Пленума Высшего Хозяйственного Суда Республики Беларусь от 29.06.2011 № 12 «О некоторых вопросах рассмотрения дел в хозяйственном суде кассационной инстанции»</w:t>
      </w:r>
      <w:r w:rsidR="007E7712">
        <w:rPr>
          <w:rFonts w:ascii="Times New Roman" w:hAnsi="Times New Roman"/>
          <w:sz w:val="24"/>
        </w:rPr>
        <w:t>,</w:t>
      </w:r>
    </w:p>
    <w:p w:rsidR="00122B4B" w:rsidRDefault="00122B4B" w:rsidP="00F21B4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042F14" w:rsidRDefault="00621FA1" w:rsidP="00201498">
      <w:pPr>
        <w:autoSpaceDE w:val="0"/>
        <w:autoSpaceDN w:val="0"/>
        <w:adjustRightInd w:val="0"/>
        <w:spacing w:after="12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отменить решение </w:t>
      </w:r>
      <w:r w:rsidR="0093113C">
        <w:rPr>
          <w:rFonts w:ascii="Times New Roman" w:hAnsi="Times New Roman"/>
          <w:bCs/>
          <w:sz w:val="24"/>
          <w:szCs w:val="24"/>
        </w:rPr>
        <w:t xml:space="preserve">экономического </w:t>
      </w:r>
      <w:r w:rsidR="000B0D00">
        <w:rPr>
          <w:rFonts w:ascii="Times New Roman" w:hAnsi="Times New Roman"/>
          <w:bCs/>
          <w:sz w:val="24"/>
          <w:szCs w:val="24"/>
        </w:rPr>
        <w:t xml:space="preserve">суда город Минска от __.__.20__, </w:t>
      </w:r>
      <w:r w:rsidR="000B0D00">
        <w:rPr>
          <w:rFonts w:ascii="Times New Roman" w:hAnsi="Times New Roman"/>
          <w:sz w:val="24"/>
          <w:szCs w:val="24"/>
        </w:rPr>
        <w:t xml:space="preserve">постановление экономического </w:t>
      </w:r>
      <w:proofErr w:type="gramStart"/>
      <w:r w:rsidR="000B0D00">
        <w:rPr>
          <w:rFonts w:ascii="Times New Roman" w:hAnsi="Times New Roman"/>
          <w:sz w:val="24"/>
          <w:szCs w:val="24"/>
        </w:rPr>
        <w:t>суда апелляционной инстанции экономического суда города Минска</w:t>
      </w:r>
      <w:proofErr w:type="gramEnd"/>
      <w:r w:rsidR="000B0D00">
        <w:rPr>
          <w:rFonts w:ascii="Times New Roman" w:hAnsi="Times New Roman"/>
          <w:sz w:val="24"/>
          <w:szCs w:val="24"/>
        </w:rPr>
        <w:t xml:space="preserve"> от __.__.20__</w:t>
      </w:r>
      <w:r w:rsidR="00A347F6">
        <w:rPr>
          <w:rFonts w:ascii="Times New Roman" w:hAnsi="Times New Roman"/>
          <w:sz w:val="24"/>
          <w:szCs w:val="24"/>
        </w:rPr>
        <w:t xml:space="preserve"> </w:t>
      </w:r>
      <w:r w:rsidR="0093113C">
        <w:rPr>
          <w:rFonts w:ascii="Times New Roman" w:hAnsi="Times New Roman"/>
          <w:bCs/>
          <w:sz w:val="24"/>
          <w:szCs w:val="24"/>
        </w:rPr>
        <w:t xml:space="preserve">и </w:t>
      </w:r>
      <w:r w:rsidR="008566D6">
        <w:rPr>
          <w:rFonts w:ascii="Times New Roman" w:hAnsi="Times New Roman"/>
          <w:bCs/>
          <w:sz w:val="24"/>
          <w:szCs w:val="24"/>
        </w:rPr>
        <w:t>направить</w:t>
      </w:r>
      <w:r w:rsidR="00042F14">
        <w:rPr>
          <w:rFonts w:ascii="Times New Roman" w:hAnsi="Times New Roman"/>
          <w:bCs/>
          <w:sz w:val="24"/>
          <w:szCs w:val="24"/>
        </w:rPr>
        <w:t xml:space="preserve"> дело на новое рассмотрение (либо вынести по делу новое постановление о ____________)</w:t>
      </w:r>
      <w:r w:rsidR="008566D6">
        <w:rPr>
          <w:rFonts w:ascii="Times New Roman" w:hAnsi="Times New Roman"/>
          <w:bCs/>
          <w:sz w:val="24"/>
          <w:szCs w:val="24"/>
        </w:rPr>
        <w:t>.</w:t>
      </w:r>
    </w:p>
    <w:p w:rsidR="002F7E46" w:rsidRDefault="002F7E46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A41F47" w:rsidRPr="00392947" w:rsidRDefault="006D652E" w:rsidP="00392947">
      <w:pPr>
        <w:pStyle w:val="ConsPlusNonformat"/>
        <w:widowControl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Перечень </w:t>
      </w:r>
      <w:r w:rsidR="00F347D6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0F17E6" w:rsidRPr="00392947">
        <w:rPr>
          <w:rFonts w:ascii="Times New Roman" w:hAnsi="Times New Roman" w:cs="Times New Roman"/>
          <w:sz w:val="24"/>
          <w:szCs w:val="24"/>
        </w:rPr>
        <w:t>:</w:t>
      </w:r>
    </w:p>
    <w:p w:rsidR="00463909" w:rsidRPr="00392947" w:rsidRDefault="00366859" w:rsidP="009B6EF6">
      <w:pPr>
        <w:pStyle w:val="ConsPlusNonformat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  <w:r w:rsidR="00FD5690" w:rsidRPr="00392947">
        <w:rPr>
          <w:rFonts w:ascii="Times New Roman" w:hAnsi="Times New Roman" w:cs="Times New Roman"/>
          <w:sz w:val="24"/>
          <w:szCs w:val="24"/>
        </w:rPr>
        <w:t xml:space="preserve"> </w:t>
      </w:r>
      <w:r w:rsidR="009B6663" w:rsidRPr="00392947">
        <w:rPr>
          <w:rFonts w:ascii="Times New Roman" w:hAnsi="Times New Roman" w:cs="Times New Roman"/>
          <w:sz w:val="24"/>
          <w:szCs w:val="24"/>
        </w:rPr>
        <w:t xml:space="preserve">об уплате  </w:t>
      </w:r>
      <w:r w:rsidR="00463909" w:rsidRPr="00392947">
        <w:rPr>
          <w:rFonts w:ascii="Times New Roman" w:hAnsi="Times New Roman" w:cs="Times New Roman"/>
          <w:sz w:val="24"/>
          <w:szCs w:val="24"/>
        </w:rPr>
        <w:t>государст</w:t>
      </w:r>
      <w:r w:rsidR="00FD5690" w:rsidRPr="00392947">
        <w:rPr>
          <w:rFonts w:ascii="Times New Roman" w:hAnsi="Times New Roman" w:cs="Times New Roman"/>
          <w:sz w:val="24"/>
          <w:szCs w:val="24"/>
        </w:rPr>
        <w:t>венной пошлины</w:t>
      </w:r>
      <w:r w:rsidR="00E54211" w:rsidRPr="00392947">
        <w:rPr>
          <w:rFonts w:ascii="Times New Roman" w:hAnsi="Times New Roman" w:cs="Times New Roman"/>
          <w:sz w:val="24"/>
          <w:szCs w:val="24"/>
        </w:rPr>
        <w:t>;</w:t>
      </w:r>
    </w:p>
    <w:p w:rsidR="005360A8" w:rsidRPr="00392947" w:rsidRDefault="004F080C" w:rsidP="009B6EF6">
      <w:pPr>
        <w:pStyle w:val="ConsPlusNonformat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42282C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28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подтверждающего</w:t>
      </w:r>
      <w:r w:rsidR="0042282C">
        <w:rPr>
          <w:rFonts w:ascii="Times New Roman" w:hAnsi="Times New Roman" w:cs="Times New Roman"/>
          <w:sz w:val="24"/>
          <w:szCs w:val="24"/>
        </w:rPr>
        <w:t xml:space="preserve"> направление истцу копии настоящей жалобы</w:t>
      </w:r>
      <w:r w:rsidR="00C627CD">
        <w:rPr>
          <w:rFonts w:ascii="Times New Roman" w:hAnsi="Times New Roman" w:cs="Times New Roman"/>
          <w:sz w:val="24"/>
          <w:szCs w:val="24"/>
        </w:rPr>
        <w:t>.</w:t>
      </w:r>
    </w:p>
    <w:p w:rsidR="00951827" w:rsidRPr="00C375CD" w:rsidRDefault="00951827" w:rsidP="00392947">
      <w:pPr>
        <w:pStyle w:val="ConsPlusNonformat"/>
        <w:widowControl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C375CD" w:rsidRPr="00C375CD" w:rsidRDefault="00C375CD" w:rsidP="00C375CD">
      <w:pPr>
        <w:spacing w:after="120"/>
        <w:rPr>
          <w:rFonts w:ascii="Times New Roman" w:hAnsi="Times New Roman"/>
          <w:bCs/>
          <w:sz w:val="24"/>
          <w:szCs w:val="24"/>
        </w:rPr>
      </w:pPr>
      <w:r w:rsidRPr="00C375CD">
        <w:rPr>
          <w:rFonts w:ascii="Times New Roman" w:hAnsi="Times New Roman"/>
          <w:bCs/>
          <w:sz w:val="24"/>
          <w:szCs w:val="24"/>
        </w:rPr>
        <w:t xml:space="preserve">Директор </w:t>
      </w:r>
      <w:r w:rsidR="0063286F">
        <w:rPr>
          <w:rFonts w:ascii="Times New Roman" w:hAnsi="Times New Roman"/>
          <w:bCs/>
          <w:sz w:val="24"/>
          <w:szCs w:val="24"/>
        </w:rPr>
        <w:t>ООО</w:t>
      </w:r>
      <w:r w:rsidRPr="00C375CD">
        <w:rPr>
          <w:rFonts w:ascii="Times New Roman" w:hAnsi="Times New Roman"/>
          <w:bCs/>
          <w:sz w:val="24"/>
          <w:szCs w:val="24"/>
        </w:rPr>
        <w:t xml:space="preserve"> «</w:t>
      </w:r>
      <w:r w:rsidR="0063286F">
        <w:rPr>
          <w:rFonts w:ascii="Times New Roman" w:hAnsi="Times New Roman"/>
          <w:bCs/>
          <w:sz w:val="24"/>
          <w:szCs w:val="24"/>
        </w:rPr>
        <w:t>А</w:t>
      </w:r>
      <w:r w:rsidRPr="00C375CD">
        <w:rPr>
          <w:rFonts w:ascii="Times New Roman" w:hAnsi="Times New Roman"/>
          <w:bCs/>
          <w:sz w:val="24"/>
          <w:szCs w:val="24"/>
        </w:rPr>
        <w:t>»                                                                       (и. о. фамилия)</w:t>
      </w:r>
    </w:p>
    <w:p w:rsidR="001F5B63" w:rsidRPr="00C375CD" w:rsidRDefault="00C375CD" w:rsidP="00C375CD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  <w:r w:rsidRPr="00C375CD">
        <w:rPr>
          <w:rFonts w:ascii="Times New Roman" w:hAnsi="Times New Roman" w:cs="Times New Roman"/>
          <w:sz w:val="24"/>
          <w:szCs w:val="24"/>
        </w:rPr>
        <w:t xml:space="preserve">__.__.20__ </w:t>
      </w:r>
    </w:p>
    <w:p w:rsidR="000B6129" w:rsidRDefault="000B6129" w:rsidP="00CA1EBF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0B6129" w:rsidRPr="000B6129" w:rsidRDefault="000B6129" w:rsidP="00CA1EBF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0B6129" w:rsidRPr="007003BA" w:rsidRDefault="000B6129" w:rsidP="007003BA">
      <w:pPr>
        <w:spacing w:line="240" w:lineRule="atLeast"/>
        <w:ind w:firstLine="709"/>
        <w:jc w:val="left"/>
        <w:rPr>
          <w:rFonts w:ascii="Times New Roman" w:hAnsi="Times New Roman"/>
          <w:b/>
          <w:bCs/>
          <w:i/>
          <w:sz w:val="24"/>
          <w:szCs w:val="24"/>
        </w:rPr>
      </w:pPr>
      <w:r w:rsidRPr="007003BA">
        <w:rPr>
          <w:rFonts w:ascii="Times New Roman" w:hAnsi="Times New Roman"/>
          <w:b/>
          <w:bCs/>
          <w:i/>
          <w:sz w:val="24"/>
          <w:szCs w:val="24"/>
        </w:rPr>
        <w:t>Комментарий.</w:t>
      </w:r>
    </w:p>
    <w:p w:rsidR="000B6129" w:rsidRPr="007003BA" w:rsidRDefault="00E60C58" w:rsidP="007003BA">
      <w:pPr>
        <w:spacing w:line="240" w:lineRule="atLeast"/>
        <w:ind w:firstLine="709"/>
        <w:jc w:val="left"/>
        <w:rPr>
          <w:rFonts w:ascii="Times New Roman" w:hAnsi="Times New Roman"/>
          <w:i/>
          <w:sz w:val="24"/>
          <w:szCs w:val="24"/>
        </w:rPr>
      </w:pPr>
      <w:r w:rsidRPr="007003BA">
        <w:rPr>
          <w:rFonts w:ascii="Times New Roman" w:hAnsi="Times New Roman"/>
          <w:i/>
          <w:sz w:val="24"/>
          <w:szCs w:val="24"/>
        </w:rPr>
        <w:t>Н</w:t>
      </w:r>
      <w:r w:rsidR="000B6129" w:rsidRPr="007003BA">
        <w:rPr>
          <w:rFonts w:ascii="Times New Roman" w:hAnsi="Times New Roman"/>
          <w:i/>
          <w:sz w:val="24"/>
          <w:szCs w:val="24"/>
        </w:rPr>
        <w:t xml:space="preserve">а </w:t>
      </w:r>
      <w:r w:rsidR="0095496F" w:rsidRPr="007003BA">
        <w:rPr>
          <w:rFonts w:ascii="Times New Roman" w:hAnsi="Times New Roman"/>
          <w:i/>
          <w:sz w:val="24"/>
          <w:szCs w:val="24"/>
        </w:rPr>
        <w:t>кассационной</w:t>
      </w:r>
      <w:r w:rsidR="00037988" w:rsidRPr="007003BA">
        <w:rPr>
          <w:rFonts w:ascii="Times New Roman" w:hAnsi="Times New Roman"/>
          <w:i/>
          <w:sz w:val="24"/>
          <w:szCs w:val="24"/>
        </w:rPr>
        <w:t xml:space="preserve"> жалобе</w:t>
      </w:r>
      <w:r w:rsidRPr="007003BA">
        <w:rPr>
          <w:rFonts w:ascii="Times New Roman" w:hAnsi="Times New Roman"/>
          <w:i/>
          <w:sz w:val="24"/>
          <w:szCs w:val="24"/>
        </w:rPr>
        <w:t xml:space="preserve"> ставить</w:t>
      </w:r>
      <w:r w:rsidR="000B6129" w:rsidRPr="007003BA">
        <w:rPr>
          <w:rFonts w:ascii="Times New Roman" w:hAnsi="Times New Roman"/>
          <w:i/>
          <w:sz w:val="24"/>
          <w:szCs w:val="24"/>
        </w:rPr>
        <w:t xml:space="preserve"> печать </w:t>
      </w:r>
      <w:r w:rsidR="00037988" w:rsidRPr="007003BA">
        <w:rPr>
          <w:rFonts w:ascii="Times New Roman" w:hAnsi="Times New Roman"/>
          <w:i/>
          <w:sz w:val="24"/>
          <w:szCs w:val="24"/>
        </w:rPr>
        <w:t>заявителю</w:t>
      </w:r>
      <w:r w:rsidRPr="007003BA">
        <w:rPr>
          <w:rFonts w:ascii="Times New Roman" w:hAnsi="Times New Roman"/>
          <w:i/>
          <w:sz w:val="24"/>
          <w:szCs w:val="24"/>
        </w:rPr>
        <w:t xml:space="preserve"> </w:t>
      </w:r>
      <w:r w:rsidR="000B6129" w:rsidRPr="007003BA">
        <w:rPr>
          <w:rFonts w:ascii="Times New Roman" w:hAnsi="Times New Roman"/>
          <w:i/>
          <w:sz w:val="24"/>
          <w:szCs w:val="24"/>
        </w:rPr>
        <w:t>в настоящее время не обязательно.</w:t>
      </w:r>
    </w:p>
    <w:p w:rsidR="004F3A9E" w:rsidRPr="007003BA" w:rsidRDefault="004F3A9E" w:rsidP="007003BA">
      <w:pPr>
        <w:spacing w:line="240" w:lineRule="atLeast"/>
        <w:ind w:firstLine="709"/>
        <w:jc w:val="lef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003BA">
        <w:rPr>
          <w:rFonts w:ascii="Times New Roman" w:hAnsi="Times New Roman"/>
          <w:i/>
          <w:color w:val="000000" w:themeColor="text1"/>
          <w:sz w:val="24"/>
          <w:szCs w:val="24"/>
        </w:rPr>
        <w:t>Кассационная жалоба может быть подана как на судебное постановление в целом, так и на его часть.</w:t>
      </w:r>
    </w:p>
    <w:p w:rsidR="004F3A9E" w:rsidRPr="007003BA" w:rsidRDefault="004F3A9E" w:rsidP="007003BA">
      <w:pPr>
        <w:spacing w:line="240" w:lineRule="atLeast"/>
        <w:ind w:firstLine="709"/>
        <w:jc w:val="left"/>
        <w:rPr>
          <w:i/>
        </w:rPr>
      </w:pPr>
      <w:r w:rsidRPr="007003BA">
        <w:rPr>
          <w:rFonts w:ascii="Times New Roman" w:hAnsi="Times New Roman"/>
          <w:i/>
          <w:sz w:val="24"/>
        </w:rPr>
        <w:t>Лица, не привлеченные к участию в деле, если экономический суд первой или второй инстанций принял судебное постановление об их правах и обязанностях, указывают, какие права и законные интересы нарушены вынесенным по делу судебным постановлением и в чем нарушение заключается, со ссылкой на материалы дела.</w:t>
      </w:r>
    </w:p>
    <w:p w:rsidR="00DE6992" w:rsidRPr="007003BA" w:rsidRDefault="00181A7C" w:rsidP="007003BA">
      <w:pPr>
        <w:spacing w:line="240" w:lineRule="atLeast"/>
        <w:ind w:firstLine="709"/>
        <w:jc w:val="lef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003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Заявитель </w:t>
      </w:r>
      <w:r w:rsidR="00DE6992" w:rsidRPr="007003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обязан направить </w:t>
      </w:r>
      <w:r w:rsidR="002B2A06" w:rsidRPr="007003BA">
        <w:rPr>
          <w:rFonts w:ascii="Times New Roman" w:hAnsi="Times New Roman"/>
          <w:i/>
          <w:color w:val="000000" w:themeColor="text1"/>
          <w:sz w:val="24"/>
          <w:szCs w:val="24"/>
        </w:rPr>
        <w:t>другим</w:t>
      </w:r>
      <w:r w:rsidRPr="007003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E6992" w:rsidRPr="007003BA">
        <w:rPr>
          <w:rFonts w:ascii="Times New Roman" w:hAnsi="Times New Roman"/>
          <w:i/>
          <w:color w:val="000000" w:themeColor="text1"/>
          <w:sz w:val="24"/>
          <w:szCs w:val="24"/>
        </w:rPr>
        <w:t>лицам, участвующим в деле, заказным письмом с уведомлением о вручении копи</w:t>
      </w:r>
      <w:r w:rsidR="002B2A06" w:rsidRPr="007003BA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DE6992" w:rsidRPr="007003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2A06" w:rsidRPr="007003BA">
        <w:rPr>
          <w:rFonts w:ascii="Times New Roman" w:hAnsi="Times New Roman"/>
          <w:i/>
          <w:color w:val="000000" w:themeColor="text1"/>
          <w:sz w:val="24"/>
          <w:szCs w:val="24"/>
        </w:rPr>
        <w:t>кассационной</w:t>
      </w:r>
      <w:r w:rsidR="00DE6992" w:rsidRPr="007003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жалобы и приложенных документов, которые у них отсутствуют.</w:t>
      </w:r>
    </w:p>
    <w:p w:rsidR="00380D7D" w:rsidRPr="007003BA" w:rsidRDefault="0095496F" w:rsidP="007003BA">
      <w:pPr>
        <w:spacing w:line="240" w:lineRule="atLeast"/>
        <w:ind w:firstLine="709"/>
        <w:jc w:val="left"/>
        <w:rPr>
          <w:rFonts w:ascii="Times New Roman" w:hAnsi="Times New Roman"/>
          <w:i/>
          <w:sz w:val="24"/>
          <w:szCs w:val="24"/>
        </w:rPr>
      </w:pPr>
      <w:r w:rsidRPr="007003BA">
        <w:rPr>
          <w:rFonts w:ascii="Times New Roman" w:hAnsi="Times New Roman"/>
          <w:i/>
          <w:sz w:val="24"/>
          <w:szCs w:val="24"/>
        </w:rPr>
        <w:t xml:space="preserve">Пропущенный </w:t>
      </w:r>
      <w:r w:rsidR="00A16386" w:rsidRPr="007003BA">
        <w:rPr>
          <w:rFonts w:ascii="Times New Roman" w:hAnsi="Times New Roman"/>
          <w:i/>
          <w:sz w:val="24"/>
          <w:szCs w:val="24"/>
        </w:rPr>
        <w:t>месячный</w:t>
      </w:r>
      <w:r w:rsidR="000D06B1" w:rsidRPr="007003BA">
        <w:rPr>
          <w:rFonts w:ascii="Times New Roman" w:hAnsi="Times New Roman"/>
          <w:i/>
          <w:sz w:val="24"/>
          <w:szCs w:val="24"/>
        </w:rPr>
        <w:t xml:space="preserve"> срок для подачи апелляционной жалобы может быть восстановлен </w:t>
      </w:r>
      <w:r w:rsidRPr="007003BA">
        <w:rPr>
          <w:rFonts w:ascii="Times New Roman" w:hAnsi="Times New Roman"/>
          <w:i/>
          <w:sz w:val="24"/>
          <w:szCs w:val="24"/>
        </w:rPr>
        <w:t xml:space="preserve">в порядке, предусмотренном ст. 285 ХПК Республики Беларусь, </w:t>
      </w:r>
      <w:r w:rsidR="004526A5" w:rsidRPr="007003BA">
        <w:rPr>
          <w:rFonts w:ascii="Times New Roman" w:hAnsi="Times New Roman"/>
          <w:i/>
          <w:sz w:val="24"/>
          <w:szCs w:val="24"/>
        </w:rPr>
        <w:t>п. 8 п</w:t>
      </w:r>
      <w:r w:rsidR="004526A5" w:rsidRPr="007003BA">
        <w:rPr>
          <w:rFonts w:ascii="Times New Roman" w:hAnsi="Times New Roman"/>
          <w:i/>
          <w:sz w:val="24"/>
        </w:rPr>
        <w:t>остановления Пленума Высшего Хозяйственного Суда Республики Беларусь от 29.06.2011 № 12 «О некоторых вопросах рассмотрения дел в хозяйственном суде кассационной инстанции».</w:t>
      </w:r>
    </w:p>
    <w:sectPr w:rsidR="00380D7D" w:rsidRPr="007003BA" w:rsidSect="00EB0E45"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73" w:rsidRDefault="00D67773" w:rsidP="004C7D5A">
      <w:r>
        <w:separator/>
      </w:r>
    </w:p>
  </w:endnote>
  <w:endnote w:type="continuationSeparator" w:id="0">
    <w:p w:rsidR="00D67773" w:rsidRDefault="00D67773" w:rsidP="004C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45" w:rsidRDefault="00363B2F">
    <w:pPr>
      <w:pStyle w:val="a7"/>
      <w:jc w:val="right"/>
    </w:pPr>
    <w:fldSimple w:instr=" PAGE   \* MERGEFORMAT ">
      <w:r w:rsidR="00F66EF2">
        <w:rPr>
          <w:noProof/>
        </w:rPr>
        <w:t>3</w:t>
      </w:r>
    </w:fldSimple>
  </w:p>
  <w:p w:rsidR="00EB0E45" w:rsidRDefault="00EB0E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73" w:rsidRDefault="00D67773" w:rsidP="004C7D5A">
      <w:r>
        <w:separator/>
      </w:r>
    </w:p>
  </w:footnote>
  <w:footnote w:type="continuationSeparator" w:id="0">
    <w:p w:rsidR="00D67773" w:rsidRDefault="00D67773" w:rsidP="004C7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C11"/>
    <w:multiLevelType w:val="hybridMultilevel"/>
    <w:tmpl w:val="6F0C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3745"/>
    <w:multiLevelType w:val="hybridMultilevel"/>
    <w:tmpl w:val="2F5EB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BC1AE0"/>
    <w:multiLevelType w:val="hybridMultilevel"/>
    <w:tmpl w:val="9F2AAD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2C213B"/>
    <w:multiLevelType w:val="hybridMultilevel"/>
    <w:tmpl w:val="2242BE8E"/>
    <w:lvl w:ilvl="0" w:tplc="0AFA59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9D6E9F"/>
    <w:multiLevelType w:val="hybridMultilevel"/>
    <w:tmpl w:val="46C8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C5"/>
    <w:rsid w:val="000077E7"/>
    <w:rsid w:val="000125E9"/>
    <w:rsid w:val="0001460B"/>
    <w:rsid w:val="000306A2"/>
    <w:rsid w:val="00037988"/>
    <w:rsid w:val="00040883"/>
    <w:rsid w:val="00042F14"/>
    <w:rsid w:val="00044187"/>
    <w:rsid w:val="000470C3"/>
    <w:rsid w:val="00062D72"/>
    <w:rsid w:val="00065386"/>
    <w:rsid w:val="000661B1"/>
    <w:rsid w:val="00073594"/>
    <w:rsid w:val="0009252E"/>
    <w:rsid w:val="00093592"/>
    <w:rsid w:val="000A3407"/>
    <w:rsid w:val="000B0D00"/>
    <w:rsid w:val="000B355C"/>
    <w:rsid w:val="000B5BC5"/>
    <w:rsid w:val="000B6129"/>
    <w:rsid w:val="000B6723"/>
    <w:rsid w:val="000C02D9"/>
    <w:rsid w:val="000C6FCC"/>
    <w:rsid w:val="000D021F"/>
    <w:rsid w:val="000D06B1"/>
    <w:rsid w:val="000D3072"/>
    <w:rsid w:val="000D6C49"/>
    <w:rsid w:val="000E10C6"/>
    <w:rsid w:val="000E455B"/>
    <w:rsid w:val="000E63DF"/>
    <w:rsid w:val="000F17E6"/>
    <w:rsid w:val="000F4C29"/>
    <w:rsid w:val="00110F27"/>
    <w:rsid w:val="001150B5"/>
    <w:rsid w:val="001153DF"/>
    <w:rsid w:val="00122B4B"/>
    <w:rsid w:val="001359C1"/>
    <w:rsid w:val="001402AD"/>
    <w:rsid w:val="0015266C"/>
    <w:rsid w:val="00154807"/>
    <w:rsid w:val="001562F9"/>
    <w:rsid w:val="00156E08"/>
    <w:rsid w:val="001654AC"/>
    <w:rsid w:val="00170CE6"/>
    <w:rsid w:val="001764CD"/>
    <w:rsid w:val="00181A7C"/>
    <w:rsid w:val="00183DCB"/>
    <w:rsid w:val="001855FE"/>
    <w:rsid w:val="001A147F"/>
    <w:rsid w:val="001B5D2F"/>
    <w:rsid w:val="001B694C"/>
    <w:rsid w:val="001B7F57"/>
    <w:rsid w:val="001D00B6"/>
    <w:rsid w:val="001D2421"/>
    <w:rsid w:val="001F2E98"/>
    <w:rsid w:val="001F5B63"/>
    <w:rsid w:val="00201498"/>
    <w:rsid w:val="00211023"/>
    <w:rsid w:val="00237397"/>
    <w:rsid w:val="00242E1F"/>
    <w:rsid w:val="00245B0D"/>
    <w:rsid w:val="00247124"/>
    <w:rsid w:val="00257E6F"/>
    <w:rsid w:val="00264280"/>
    <w:rsid w:val="0027326D"/>
    <w:rsid w:val="00275B23"/>
    <w:rsid w:val="0027621D"/>
    <w:rsid w:val="00282C37"/>
    <w:rsid w:val="00284E3B"/>
    <w:rsid w:val="002936BB"/>
    <w:rsid w:val="0029740E"/>
    <w:rsid w:val="002A65A1"/>
    <w:rsid w:val="002B2A06"/>
    <w:rsid w:val="002B510E"/>
    <w:rsid w:val="002C2D23"/>
    <w:rsid w:val="002D32B7"/>
    <w:rsid w:val="002D49B9"/>
    <w:rsid w:val="002E64EA"/>
    <w:rsid w:val="002E64F5"/>
    <w:rsid w:val="002E7365"/>
    <w:rsid w:val="002F7E46"/>
    <w:rsid w:val="003017C1"/>
    <w:rsid w:val="003036E8"/>
    <w:rsid w:val="003062D3"/>
    <w:rsid w:val="003140E6"/>
    <w:rsid w:val="0032523F"/>
    <w:rsid w:val="00330CA3"/>
    <w:rsid w:val="00331D25"/>
    <w:rsid w:val="00334E65"/>
    <w:rsid w:val="00334EF4"/>
    <w:rsid w:val="003371D1"/>
    <w:rsid w:val="0033731C"/>
    <w:rsid w:val="00344497"/>
    <w:rsid w:val="00344780"/>
    <w:rsid w:val="0034733B"/>
    <w:rsid w:val="00347BD9"/>
    <w:rsid w:val="00354600"/>
    <w:rsid w:val="003631AF"/>
    <w:rsid w:val="00363B2F"/>
    <w:rsid w:val="003644EC"/>
    <w:rsid w:val="00365592"/>
    <w:rsid w:val="003658C6"/>
    <w:rsid w:val="00366859"/>
    <w:rsid w:val="00374600"/>
    <w:rsid w:val="00380D7D"/>
    <w:rsid w:val="0038168B"/>
    <w:rsid w:val="0038343B"/>
    <w:rsid w:val="003870C2"/>
    <w:rsid w:val="00392947"/>
    <w:rsid w:val="003A07E8"/>
    <w:rsid w:val="003A5995"/>
    <w:rsid w:val="003B0B25"/>
    <w:rsid w:val="003B44E5"/>
    <w:rsid w:val="003B532E"/>
    <w:rsid w:val="003C0BE9"/>
    <w:rsid w:val="003C502A"/>
    <w:rsid w:val="003C5C76"/>
    <w:rsid w:val="003D00B2"/>
    <w:rsid w:val="003D1F3C"/>
    <w:rsid w:val="003D6F15"/>
    <w:rsid w:val="0040125A"/>
    <w:rsid w:val="00404C41"/>
    <w:rsid w:val="00414C21"/>
    <w:rsid w:val="00417944"/>
    <w:rsid w:val="0042282C"/>
    <w:rsid w:val="00422BB5"/>
    <w:rsid w:val="004252CF"/>
    <w:rsid w:val="0043141E"/>
    <w:rsid w:val="00435349"/>
    <w:rsid w:val="00443B08"/>
    <w:rsid w:val="00446E43"/>
    <w:rsid w:val="004526A5"/>
    <w:rsid w:val="00457FC3"/>
    <w:rsid w:val="00460859"/>
    <w:rsid w:val="00463909"/>
    <w:rsid w:val="00466289"/>
    <w:rsid w:val="00476528"/>
    <w:rsid w:val="004852D8"/>
    <w:rsid w:val="00490742"/>
    <w:rsid w:val="0049605A"/>
    <w:rsid w:val="004A2E26"/>
    <w:rsid w:val="004A79E3"/>
    <w:rsid w:val="004B2A02"/>
    <w:rsid w:val="004B4650"/>
    <w:rsid w:val="004C5E53"/>
    <w:rsid w:val="004C66B9"/>
    <w:rsid w:val="004C7D5A"/>
    <w:rsid w:val="004D5E7E"/>
    <w:rsid w:val="004E32EA"/>
    <w:rsid w:val="004E724B"/>
    <w:rsid w:val="004F080C"/>
    <w:rsid w:val="004F3A9E"/>
    <w:rsid w:val="004F5584"/>
    <w:rsid w:val="00512C98"/>
    <w:rsid w:val="00513DDC"/>
    <w:rsid w:val="00526812"/>
    <w:rsid w:val="005315BD"/>
    <w:rsid w:val="005360A8"/>
    <w:rsid w:val="00541DB3"/>
    <w:rsid w:val="00542D54"/>
    <w:rsid w:val="00551529"/>
    <w:rsid w:val="005877F0"/>
    <w:rsid w:val="005A63FE"/>
    <w:rsid w:val="005B0FF3"/>
    <w:rsid w:val="005B303F"/>
    <w:rsid w:val="005B6FA4"/>
    <w:rsid w:val="005C0130"/>
    <w:rsid w:val="005C55FD"/>
    <w:rsid w:val="005D3FDD"/>
    <w:rsid w:val="005E686F"/>
    <w:rsid w:val="005F3CFB"/>
    <w:rsid w:val="0062155A"/>
    <w:rsid w:val="00621FA1"/>
    <w:rsid w:val="00626F92"/>
    <w:rsid w:val="0063286F"/>
    <w:rsid w:val="00633B58"/>
    <w:rsid w:val="006374EE"/>
    <w:rsid w:val="006377D5"/>
    <w:rsid w:val="006448DE"/>
    <w:rsid w:val="006465C7"/>
    <w:rsid w:val="0067139C"/>
    <w:rsid w:val="00675141"/>
    <w:rsid w:val="0068547B"/>
    <w:rsid w:val="006B1C7C"/>
    <w:rsid w:val="006C5E96"/>
    <w:rsid w:val="006C6A84"/>
    <w:rsid w:val="006D652E"/>
    <w:rsid w:val="006D66C5"/>
    <w:rsid w:val="006E0C7E"/>
    <w:rsid w:val="006E42E1"/>
    <w:rsid w:val="006F1B52"/>
    <w:rsid w:val="007003BA"/>
    <w:rsid w:val="007007EE"/>
    <w:rsid w:val="00701A69"/>
    <w:rsid w:val="00703329"/>
    <w:rsid w:val="0070708A"/>
    <w:rsid w:val="00710F79"/>
    <w:rsid w:val="00713C08"/>
    <w:rsid w:val="007144A4"/>
    <w:rsid w:val="007209C6"/>
    <w:rsid w:val="0072366B"/>
    <w:rsid w:val="007337B6"/>
    <w:rsid w:val="007459B0"/>
    <w:rsid w:val="00757AFC"/>
    <w:rsid w:val="00763C24"/>
    <w:rsid w:val="0076447D"/>
    <w:rsid w:val="007652C7"/>
    <w:rsid w:val="00765DD2"/>
    <w:rsid w:val="007715E7"/>
    <w:rsid w:val="00774585"/>
    <w:rsid w:val="007951F9"/>
    <w:rsid w:val="007B0166"/>
    <w:rsid w:val="007D2936"/>
    <w:rsid w:val="007D7653"/>
    <w:rsid w:val="007E034C"/>
    <w:rsid w:val="007E3EEB"/>
    <w:rsid w:val="007E5DC0"/>
    <w:rsid w:val="007E600C"/>
    <w:rsid w:val="007E7712"/>
    <w:rsid w:val="007F2C7A"/>
    <w:rsid w:val="007F5F22"/>
    <w:rsid w:val="00807D11"/>
    <w:rsid w:val="00821799"/>
    <w:rsid w:val="008217F8"/>
    <w:rsid w:val="00826B5F"/>
    <w:rsid w:val="00827514"/>
    <w:rsid w:val="00837BD9"/>
    <w:rsid w:val="00853ED1"/>
    <w:rsid w:val="00855B49"/>
    <w:rsid w:val="008566D6"/>
    <w:rsid w:val="00863067"/>
    <w:rsid w:val="008776BA"/>
    <w:rsid w:val="008803B2"/>
    <w:rsid w:val="00885E68"/>
    <w:rsid w:val="00891C1B"/>
    <w:rsid w:val="00891FFE"/>
    <w:rsid w:val="00892A7A"/>
    <w:rsid w:val="008965D7"/>
    <w:rsid w:val="008A5A66"/>
    <w:rsid w:val="008D2B22"/>
    <w:rsid w:val="008D2BDC"/>
    <w:rsid w:val="008D48FF"/>
    <w:rsid w:val="008D7923"/>
    <w:rsid w:val="008F034D"/>
    <w:rsid w:val="008F3C6F"/>
    <w:rsid w:val="00904FEA"/>
    <w:rsid w:val="00917C60"/>
    <w:rsid w:val="009247AD"/>
    <w:rsid w:val="0093113C"/>
    <w:rsid w:val="00933F96"/>
    <w:rsid w:val="00940DB6"/>
    <w:rsid w:val="009410C4"/>
    <w:rsid w:val="009501D9"/>
    <w:rsid w:val="00951827"/>
    <w:rsid w:val="009543D2"/>
    <w:rsid w:val="0095496F"/>
    <w:rsid w:val="0096104E"/>
    <w:rsid w:val="0096299E"/>
    <w:rsid w:val="00966486"/>
    <w:rsid w:val="00975A0C"/>
    <w:rsid w:val="00975E72"/>
    <w:rsid w:val="00980E69"/>
    <w:rsid w:val="0098438E"/>
    <w:rsid w:val="00992C24"/>
    <w:rsid w:val="009A1BF3"/>
    <w:rsid w:val="009A281C"/>
    <w:rsid w:val="009A4B19"/>
    <w:rsid w:val="009A57DC"/>
    <w:rsid w:val="009B1CF9"/>
    <w:rsid w:val="009B3D26"/>
    <w:rsid w:val="009B494F"/>
    <w:rsid w:val="009B56C1"/>
    <w:rsid w:val="009B6663"/>
    <w:rsid w:val="009B6EF6"/>
    <w:rsid w:val="009B7A77"/>
    <w:rsid w:val="009C09B8"/>
    <w:rsid w:val="009C323A"/>
    <w:rsid w:val="009C3876"/>
    <w:rsid w:val="009D1B67"/>
    <w:rsid w:val="009E1767"/>
    <w:rsid w:val="009E7B37"/>
    <w:rsid w:val="00A01409"/>
    <w:rsid w:val="00A05DE6"/>
    <w:rsid w:val="00A12892"/>
    <w:rsid w:val="00A16386"/>
    <w:rsid w:val="00A24E77"/>
    <w:rsid w:val="00A26F27"/>
    <w:rsid w:val="00A31FA2"/>
    <w:rsid w:val="00A32ABA"/>
    <w:rsid w:val="00A347F6"/>
    <w:rsid w:val="00A35063"/>
    <w:rsid w:val="00A41F47"/>
    <w:rsid w:val="00A46A06"/>
    <w:rsid w:val="00A46FC5"/>
    <w:rsid w:val="00A54157"/>
    <w:rsid w:val="00A5522E"/>
    <w:rsid w:val="00A554A4"/>
    <w:rsid w:val="00A568F9"/>
    <w:rsid w:val="00A60645"/>
    <w:rsid w:val="00A66221"/>
    <w:rsid w:val="00A67366"/>
    <w:rsid w:val="00A7122B"/>
    <w:rsid w:val="00A713FE"/>
    <w:rsid w:val="00A80868"/>
    <w:rsid w:val="00AB1FF2"/>
    <w:rsid w:val="00AB25E4"/>
    <w:rsid w:val="00AC2CC7"/>
    <w:rsid w:val="00AD4EE3"/>
    <w:rsid w:val="00AE518C"/>
    <w:rsid w:val="00AF01E7"/>
    <w:rsid w:val="00AF1C7F"/>
    <w:rsid w:val="00AF2BC6"/>
    <w:rsid w:val="00AF3E5F"/>
    <w:rsid w:val="00AF7D9B"/>
    <w:rsid w:val="00B022E2"/>
    <w:rsid w:val="00B05FC3"/>
    <w:rsid w:val="00B14C65"/>
    <w:rsid w:val="00B17236"/>
    <w:rsid w:val="00B237C6"/>
    <w:rsid w:val="00B321C8"/>
    <w:rsid w:val="00B353E2"/>
    <w:rsid w:val="00B55880"/>
    <w:rsid w:val="00B55F23"/>
    <w:rsid w:val="00B57F32"/>
    <w:rsid w:val="00B67045"/>
    <w:rsid w:val="00B67880"/>
    <w:rsid w:val="00B701CE"/>
    <w:rsid w:val="00B76C16"/>
    <w:rsid w:val="00B76F7E"/>
    <w:rsid w:val="00B946F0"/>
    <w:rsid w:val="00B95239"/>
    <w:rsid w:val="00B979D8"/>
    <w:rsid w:val="00BA3C87"/>
    <w:rsid w:val="00BA79BF"/>
    <w:rsid w:val="00BB0EB5"/>
    <w:rsid w:val="00BB50EF"/>
    <w:rsid w:val="00BC3FD6"/>
    <w:rsid w:val="00BC60C9"/>
    <w:rsid w:val="00BE4ADE"/>
    <w:rsid w:val="00BF2AD0"/>
    <w:rsid w:val="00C132ED"/>
    <w:rsid w:val="00C16A58"/>
    <w:rsid w:val="00C21772"/>
    <w:rsid w:val="00C22BBC"/>
    <w:rsid w:val="00C25B69"/>
    <w:rsid w:val="00C359A8"/>
    <w:rsid w:val="00C35D6A"/>
    <w:rsid w:val="00C363F0"/>
    <w:rsid w:val="00C375CD"/>
    <w:rsid w:val="00C53ACD"/>
    <w:rsid w:val="00C53DDB"/>
    <w:rsid w:val="00C56067"/>
    <w:rsid w:val="00C627CD"/>
    <w:rsid w:val="00C66382"/>
    <w:rsid w:val="00C71E39"/>
    <w:rsid w:val="00C7206A"/>
    <w:rsid w:val="00C72303"/>
    <w:rsid w:val="00C74F28"/>
    <w:rsid w:val="00C8516A"/>
    <w:rsid w:val="00C867D8"/>
    <w:rsid w:val="00CA1EBF"/>
    <w:rsid w:val="00CB2749"/>
    <w:rsid w:val="00CB79C5"/>
    <w:rsid w:val="00CC02B3"/>
    <w:rsid w:val="00CD2994"/>
    <w:rsid w:val="00CE0FEC"/>
    <w:rsid w:val="00CE5CB8"/>
    <w:rsid w:val="00CE7942"/>
    <w:rsid w:val="00CF1856"/>
    <w:rsid w:val="00CF31BD"/>
    <w:rsid w:val="00CF7A20"/>
    <w:rsid w:val="00D01396"/>
    <w:rsid w:val="00D06823"/>
    <w:rsid w:val="00D104A3"/>
    <w:rsid w:val="00D2054B"/>
    <w:rsid w:val="00D240DF"/>
    <w:rsid w:val="00D24B66"/>
    <w:rsid w:val="00D30CCD"/>
    <w:rsid w:val="00D41A51"/>
    <w:rsid w:val="00D44936"/>
    <w:rsid w:val="00D50C0C"/>
    <w:rsid w:val="00D54485"/>
    <w:rsid w:val="00D67773"/>
    <w:rsid w:val="00D677DC"/>
    <w:rsid w:val="00D678C4"/>
    <w:rsid w:val="00D71E2E"/>
    <w:rsid w:val="00D73140"/>
    <w:rsid w:val="00D7618A"/>
    <w:rsid w:val="00D92813"/>
    <w:rsid w:val="00DA011C"/>
    <w:rsid w:val="00DA6A50"/>
    <w:rsid w:val="00DB5A2B"/>
    <w:rsid w:val="00DC35A7"/>
    <w:rsid w:val="00DC41E5"/>
    <w:rsid w:val="00DC4BEE"/>
    <w:rsid w:val="00DC5C4E"/>
    <w:rsid w:val="00DD0D92"/>
    <w:rsid w:val="00DD0E7A"/>
    <w:rsid w:val="00DD2831"/>
    <w:rsid w:val="00DD4390"/>
    <w:rsid w:val="00DE1ABA"/>
    <w:rsid w:val="00DE27C5"/>
    <w:rsid w:val="00DE6992"/>
    <w:rsid w:val="00DF04BA"/>
    <w:rsid w:val="00DF15E2"/>
    <w:rsid w:val="00DF658B"/>
    <w:rsid w:val="00DF702A"/>
    <w:rsid w:val="00E0557D"/>
    <w:rsid w:val="00E06BCA"/>
    <w:rsid w:val="00E11DE9"/>
    <w:rsid w:val="00E14DFB"/>
    <w:rsid w:val="00E211AA"/>
    <w:rsid w:val="00E400DC"/>
    <w:rsid w:val="00E42C3C"/>
    <w:rsid w:val="00E47363"/>
    <w:rsid w:val="00E54211"/>
    <w:rsid w:val="00E5656E"/>
    <w:rsid w:val="00E56EEA"/>
    <w:rsid w:val="00E60C58"/>
    <w:rsid w:val="00E81F4A"/>
    <w:rsid w:val="00E8379F"/>
    <w:rsid w:val="00E9110F"/>
    <w:rsid w:val="00E94F04"/>
    <w:rsid w:val="00E95C62"/>
    <w:rsid w:val="00EA06BB"/>
    <w:rsid w:val="00EA550D"/>
    <w:rsid w:val="00EB0E45"/>
    <w:rsid w:val="00EB5D94"/>
    <w:rsid w:val="00EC3AC4"/>
    <w:rsid w:val="00ED4695"/>
    <w:rsid w:val="00ED5300"/>
    <w:rsid w:val="00EE3732"/>
    <w:rsid w:val="00EE3B9C"/>
    <w:rsid w:val="00EE635B"/>
    <w:rsid w:val="00EF0AD3"/>
    <w:rsid w:val="00F07456"/>
    <w:rsid w:val="00F132F3"/>
    <w:rsid w:val="00F21B46"/>
    <w:rsid w:val="00F32AF2"/>
    <w:rsid w:val="00F347D6"/>
    <w:rsid w:val="00F366DD"/>
    <w:rsid w:val="00F42C2E"/>
    <w:rsid w:val="00F43DE8"/>
    <w:rsid w:val="00F507CC"/>
    <w:rsid w:val="00F5444B"/>
    <w:rsid w:val="00F66EF2"/>
    <w:rsid w:val="00F675F5"/>
    <w:rsid w:val="00F76A36"/>
    <w:rsid w:val="00F76DDF"/>
    <w:rsid w:val="00F82B29"/>
    <w:rsid w:val="00F92D9D"/>
    <w:rsid w:val="00FA148F"/>
    <w:rsid w:val="00FB1A8E"/>
    <w:rsid w:val="00FB2456"/>
    <w:rsid w:val="00FB2844"/>
    <w:rsid w:val="00FB6D2A"/>
    <w:rsid w:val="00FC1475"/>
    <w:rsid w:val="00FC5BE1"/>
    <w:rsid w:val="00FD4F20"/>
    <w:rsid w:val="00FD5690"/>
    <w:rsid w:val="00FE0C6A"/>
    <w:rsid w:val="00FE1FEF"/>
    <w:rsid w:val="00FE39CC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C5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27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D2B2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D2B22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4C7D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C7D5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C7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C7D5A"/>
    <w:rPr>
      <w:sz w:val="22"/>
      <w:szCs w:val="22"/>
      <w:lang w:eastAsia="en-US"/>
    </w:rPr>
  </w:style>
  <w:style w:type="paragraph" w:customStyle="1" w:styleId="ConsNormal">
    <w:name w:val="ConsNormal"/>
    <w:rsid w:val="00BC60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FB2D-266B-4EF7-8EC4-171EA320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6969</CharactersWithSpaces>
  <SharedDoc>false</SharedDoc>
  <HLinks>
    <vt:vector size="12" baseType="variant"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consultantplus://offline/ref=19F18A7BDB722C8DC708C5FC939FFD75B88E2BFB54188CBB62A0AFB9EAC547263CL2z1N</vt:lpwstr>
      </vt:variant>
      <vt:variant>
        <vt:lpwstr/>
      </vt:variant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consultantplus://offline/ref=19F18A7BDB722C8DC708C5FC939FFD75B88E2BFB54188CBB62A0AFB9EAC547263CL2z1N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kasko</cp:lastModifiedBy>
  <cp:revision>4</cp:revision>
  <cp:lastPrinted>2017-01-04T13:40:00Z</cp:lastPrinted>
  <dcterms:created xsi:type="dcterms:W3CDTF">2019-11-22T10:06:00Z</dcterms:created>
  <dcterms:modified xsi:type="dcterms:W3CDTF">2019-11-25T12:49:00Z</dcterms:modified>
</cp:coreProperties>
</file>